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9AE81" w14:textId="04CD7598" w:rsidR="00657C16" w:rsidRDefault="00657C16" w:rsidP="00657C16">
      <w:pPr>
        <w:widowControl w:val="0"/>
        <w:spacing w:after="0" w:line="240" w:lineRule="auto"/>
        <w:jc w:val="right"/>
        <w:rPr>
          <w:rFonts w:cs="Calibri"/>
          <w:b/>
          <w:color w:val="000000"/>
        </w:rPr>
      </w:pPr>
      <w:r>
        <w:rPr>
          <w:rFonts w:cs="Calibri"/>
          <w:b/>
          <w:color w:val="000000"/>
        </w:rPr>
        <w:t xml:space="preserve">Template for T+G Task Order </w:t>
      </w:r>
      <w:r w:rsidR="00100D7D">
        <w:rPr>
          <w:rFonts w:cs="Calibri"/>
          <w:b/>
          <w:color w:val="000000"/>
        </w:rPr>
        <w:t>April</w:t>
      </w:r>
      <w:r w:rsidR="00623CA4">
        <w:rPr>
          <w:rFonts w:cs="Calibri"/>
          <w:b/>
          <w:color w:val="000000"/>
        </w:rPr>
        <w:t xml:space="preserve"> </w:t>
      </w:r>
      <w:r>
        <w:rPr>
          <w:rFonts w:cs="Calibri"/>
          <w:b/>
          <w:color w:val="000000"/>
        </w:rPr>
        <w:t>202</w:t>
      </w:r>
      <w:r w:rsidR="00623CA4">
        <w:rPr>
          <w:rFonts w:cs="Calibri"/>
          <w:b/>
          <w:color w:val="000000"/>
        </w:rPr>
        <w:t>2</w:t>
      </w:r>
    </w:p>
    <w:p w14:paraId="3A383FB0" w14:textId="77777777" w:rsidR="00657C16" w:rsidRDefault="00657C16" w:rsidP="00657C16">
      <w:pPr>
        <w:widowControl w:val="0"/>
        <w:spacing w:after="0" w:line="240" w:lineRule="auto"/>
        <w:jc w:val="right"/>
        <w:rPr>
          <w:rFonts w:cs="Calibri"/>
          <w:b/>
          <w:color w:val="000000"/>
        </w:rPr>
      </w:pPr>
    </w:p>
    <w:p w14:paraId="1AF01EF4" w14:textId="77777777" w:rsidR="00657C16" w:rsidRDefault="00657C16" w:rsidP="00657C16">
      <w:pPr>
        <w:widowControl w:val="0"/>
        <w:spacing w:after="0" w:line="240" w:lineRule="auto"/>
        <w:jc w:val="right"/>
        <w:rPr>
          <w:rFonts w:cs="Calibri"/>
          <w:b/>
          <w:color w:val="000000"/>
        </w:rPr>
      </w:pPr>
    </w:p>
    <w:p w14:paraId="08E02C38" w14:textId="77777777" w:rsidR="00657C16" w:rsidRPr="00A40557" w:rsidRDefault="00657C16" w:rsidP="00657C16">
      <w:pPr>
        <w:widowControl w:val="0"/>
        <w:autoSpaceDE w:val="0"/>
        <w:autoSpaceDN w:val="0"/>
        <w:adjustRightInd w:val="0"/>
        <w:rPr>
          <w:rFonts w:cs="Calibri"/>
        </w:rPr>
      </w:pPr>
      <w:r>
        <w:rPr>
          <w:noProof/>
        </w:rPr>
        <w:drawing>
          <wp:anchor distT="0" distB="0" distL="114300" distR="114300" simplePos="0" relativeHeight="251659264" behindDoc="0" locked="0" layoutInCell="1" allowOverlap="1" wp14:anchorId="689F7E49" wp14:editId="49BC9FF2">
            <wp:simplePos x="0" y="0"/>
            <wp:positionH relativeFrom="column">
              <wp:posOffset>4676775</wp:posOffset>
            </wp:positionH>
            <wp:positionV relativeFrom="paragraph">
              <wp:posOffset>0</wp:posOffset>
            </wp:positionV>
            <wp:extent cx="1476375" cy="601345"/>
            <wp:effectExtent l="0" t="0" r="9525" b="8255"/>
            <wp:wrapSquare wrapText="bothSides"/>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76375" cy="6013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40557">
        <w:rPr>
          <w:rFonts w:cs="Calibri"/>
        </w:rPr>
        <w:t>[Academic Partner logo here]</w:t>
      </w:r>
      <w:r w:rsidRPr="00A40557">
        <w:rPr>
          <w:rFonts w:cs="Calibri"/>
        </w:rPr>
        <w:tab/>
      </w:r>
      <w:r w:rsidRPr="00A40557">
        <w:rPr>
          <w:rFonts w:cs="Calibri"/>
        </w:rPr>
        <w:tab/>
        <w:t xml:space="preserve">[Practitioner Partner logo here] </w:t>
      </w:r>
    </w:p>
    <w:p w14:paraId="1B0D0EF4" w14:textId="77777777" w:rsidR="00657C16" w:rsidRPr="00A40557" w:rsidRDefault="00657C16" w:rsidP="00657C16">
      <w:pPr>
        <w:widowControl w:val="0"/>
        <w:autoSpaceDE w:val="0"/>
        <w:autoSpaceDN w:val="0"/>
        <w:adjustRightInd w:val="0"/>
        <w:jc w:val="center"/>
        <w:rPr>
          <w:rFonts w:cs="Calibri"/>
          <w:b/>
        </w:rPr>
      </w:pPr>
    </w:p>
    <w:p w14:paraId="5F03595E" w14:textId="77777777" w:rsidR="00657C16" w:rsidRPr="00A40557" w:rsidRDefault="00657C16" w:rsidP="00657C16">
      <w:pPr>
        <w:widowControl w:val="0"/>
        <w:autoSpaceDE w:val="0"/>
        <w:autoSpaceDN w:val="0"/>
        <w:adjustRightInd w:val="0"/>
        <w:jc w:val="center"/>
        <w:rPr>
          <w:rFonts w:cs="Calibri"/>
          <w:b/>
        </w:rPr>
      </w:pPr>
    </w:p>
    <w:p w14:paraId="1E8843DE" w14:textId="77777777" w:rsidR="00657C16" w:rsidRPr="00A40557" w:rsidRDefault="00657C16" w:rsidP="00657C16">
      <w:pPr>
        <w:widowControl w:val="0"/>
        <w:autoSpaceDE w:val="0"/>
        <w:autoSpaceDN w:val="0"/>
        <w:adjustRightInd w:val="0"/>
        <w:spacing w:after="0"/>
        <w:jc w:val="center"/>
        <w:rPr>
          <w:rFonts w:cs="Calibri"/>
          <w:b/>
        </w:rPr>
      </w:pPr>
      <w:r w:rsidRPr="00A40557">
        <w:rPr>
          <w:rFonts w:cs="Calibri"/>
          <w:b/>
        </w:rPr>
        <w:t>[Name of Requestor’s] Town+Gown Task Order</w:t>
      </w:r>
    </w:p>
    <w:p w14:paraId="6CA05185" w14:textId="77777777" w:rsidR="00657C16" w:rsidRPr="00A40557" w:rsidRDefault="00657C16" w:rsidP="00657C16">
      <w:pPr>
        <w:widowControl w:val="0"/>
        <w:autoSpaceDE w:val="0"/>
        <w:autoSpaceDN w:val="0"/>
        <w:adjustRightInd w:val="0"/>
        <w:spacing w:after="0"/>
        <w:jc w:val="center"/>
        <w:rPr>
          <w:rFonts w:cs="Calibri"/>
          <w:b/>
        </w:rPr>
      </w:pPr>
      <w:r w:rsidRPr="00A40557">
        <w:rPr>
          <w:rFonts w:cs="Calibri"/>
          <w:b/>
        </w:rPr>
        <w:t>related to [Name of Town+Gown RFP) (Town+Gown RFP)</w:t>
      </w:r>
    </w:p>
    <w:p w14:paraId="5D644C28" w14:textId="77777777" w:rsidR="00657C16" w:rsidRPr="00A40557" w:rsidRDefault="00657C16" w:rsidP="00657C16">
      <w:pPr>
        <w:widowControl w:val="0"/>
        <w:autoSpaceDE w:val="0"/>
        <w:autoSpaceDN w:val="0"/>
        <w:adjustRightInd w:val="0"/>
        <w:spacing w:after="0"/>
        <w:jc w:val="center"/>
        <w:rPr>
          <w:rFonts w:cs="Calibri"/>
          <w:b/>
        </w:rPr>
      </w:pPr>
      <w:r w:rsidRPr="00A40557">
        <w:rPr>
          <w:rFonts w:cs="Calibri"/>
          <w:b/>
        </w:rPr>
        <w:t>under the Consortium Contract [Insert MMA1 number]</w:t>
      </w:r>
    </w:p>
    <w:p w14:paraId="6BCA89A6" w14:textId="77777777" w:rsidR="00657C16" w:rsidRPr="00A40557" w:rsidRDefault="00657C16" w:rsidP="00657C16">
      <w:pPr>
        <w:widowControl w:val="0"/>
        <w:autoSpaceDE w:val="0"/>
        <w:autoSpaceDN w:val="0"/>
        <w:adjustRightInd w:val="0"/>
        <w:jc w:val="center"/>
        <w:rPr>
          <w:rFonts w:cs="Calibri"/>
          <w:b/>
        </w:rPr>
      </w:pPr>
    </w:p>
    <w:p w14:paraId="540F8D74" w14:textId="77777777" w:rsidR="00657C16" w:rsidRPr="00A40557" w:rsidRDefault="00657C16" w:rsidP="00657C16">
      <w:pPr>
        <w:pStyle w:val="BelindaBodytext"/>
        <w:numPr>
          <w:ilvl w:val="0"/>
          <w:numId w:val="3"/>
        </w:numPr>
        <w:tabs>
          <w:tab w:val="clear" w:pos="720"/>
          <w:tab w:val="num" w:pos="360"/>
        </w:tabs>
        <w:spacing w:after="0"/>
        <w:ind w:left="0" w:firstLine="0"/>
        <w:jc w:val="left"/>
        <w:rPr>
          <w:rFonts w:ascii="Calibri" w:hAnsi="Calibri" w:cs="Calibri"/>
          <w:i/>
          <w:sz w:val="22"/>
          <w:szCs w:val="22"/>
        </w:rPr>
      </w:pPr>
      <w:r w:rsidRPr="00A40557">
        <w:rPr>
          <w:rFonts w:ascii="Calibri" w:hAnsi="Calibri" w:cs="Calibri"/>
          <w:i/>
          <w:sz w:val="22"/>
          <w:szCs w:val="22"/>
        </w:rPr>
        <w:t xml:space="preserve"> Note:  Requestors shall comply with the requirements Section 3.4 of the Consortium Contract and the PPB Rules when evaluating the Proposals in Response and awarding and executing the resulting Task Order. The Task Order shall be in the form of Appendix </w:t>
      </w:r>
      <w:r>
        <w:rPr>
          <w:rFonts w:ascii="Calibri" w:hAnsi="Calibri" w:cs="Calibri"/>
          <w:i/>
          <w:sz w:val="22"/>
          <w:szCs w:val="22"/>
        </w:rPr>
        <w:t>B-3</w:t>
      </w:r>
      <w:r w:rsidRPr="00A40557">
        <w:rPr>
          <w:rFonts w:ascii="Calibri" w:hAnsi="Calibri" w:cs="Calibri"/>
          <w:i/>
          <w:sz w:val="22"/>
          <w:szCs w:val="22"/>
        </w:rPr>
        <w:t xml:space="preserve"> to the Master Contract to which this template Task Order conforms.  </w:t>
      </w:r>
    </w:p>
    <w:p w14:paraId="73B2878F" w14:textId="77777777" w:rsidR="00657C16" w:rsidRPr="00A40557" w:rsidRDefault="00657C16" w:rsidP="00657C16">
      <w:pPr>
        <w:pStyle w:val="BelindaBodytext"/>
        <w:spacing w:after="0"/>
        <w:jc w:val="left"/>
        <w:rPr>
          <w:rFonts w:ascii="Calibri" w:hAnsi="Calibri" w:cs="Calibri"/>
          <w:i/>
          <w:sz w:val="22"/>
          <w:szCs w:val="22"/>
        </w:rPr>
      </w:pPr>
    </w:p>
    <w:p w14:paraId="230772C9" w14:textId="77777777" w:rsidR="00657C16" w:rsidRPr="00A40557" w:rsidRDefault="00657C16" w:rsidP="00657C16">
      <w:pPr>
        <w:pStyle w:val="LevelAFullSpacing-Spacebeforeandafter"/>
        <w:widowControl w:val="0"/>
        <w:suppressAutoHyphens w:val="0"/>
        <w:spacing w:before="0" w:after="0"/>
        <w:ind w:firstLine="0"/>
        <w:jc w:val="left"/>
        <w:rPr>
          <w:rFonts w:ascii="Calibri" w:hAnsi="Calibri" w:cs="Calibri"/>
          <w:i/>
          <w:sz w:val="22"/>
          <w:szCs w:val="22"/>
        </w:rPr>
      </w:pPr>
      <w:r w:rsidRPr="00A40557">
        <w:rPr>
          <w:rFonts w:ascii="Calibri" w:hAnsi="Calibri" w:cs="Calibri"/>
          <w:i/>
          <w:sz w:val="22"/>
          <w:szCs w:val="22"/>
        </w:rPr>
        <w:t>To the extent a Requestor (now in the Task Order, the Practitioner Partner) elected, pursuant to Section 3.2(f), certain optional provisions in Sections 5.05, 5.08 and/or 6.01B of Appendix A, the Practitioner Partner shall explicitly indicate in the Task Order such elected provisions that apply to it.  In addition, any specific requirements listed in under “Other Considerations” in Section IV, B, should be repeated as appropriate in this Task Order.</w:t>
      </w:r>
    </w:p>
    <w:p w14:paraId="6FCB49FB" w14:textId="77777777" w:rsidR="00657C16" w:rsidRPr="00A40557" w:rsidRDefault="00657C16" w:rsidP="00657C16">
      <w:pPr>
        <w:pStyle w:val="Default"/>
        <w:jc w:val="center"/>
        <w:rPr>
          <w:rFonts w:ascii="Calibri" w:hAnsi="Calibri"/>
          <w:sz w:val="22"/>
          <w:szCs w:val="22"/>
        </w:rPr>
      </w:pPr>
    </w:p>
    <w:p w14:paraId="64E20E87" w14:textId="220B6A49" w:rsidR="00657C16" w:rsidRPr="00A40557" w:rsidRDefault="00657C16" w:rsidP="00657C16">
      <w:pPr>
        <w:autoSpaceDE w:val="0"/>
        <w:autoSpaceDN w:val="0"/>
        <w:adjustRightInd w:val="0"/>
        <w:rPr>
          <w:rFonts w:cs="Calibri"/>
        </w:rPr>
      </w:pPr>
      <w:r w:rsidRPr="00A40557">
        <w:rPr>
          <w:rFonts w:cs="Calibri"/>
          <w:i/>
        </w:rPr>
        <w:t>Article 1.</w:t>
      </w:r>
      <w:r w:rsidRPr="00A40557">
        <w:rPr>
          <w:rFonts w:cs="Calibri"/>
        </w:rPr>
        <w:tab/>
      </w:r>
      <w:r w:rsidRPr="00A40557">
        <w:rPr>
          <w:rFonts w:cs="Calibri"/>
          <w:i/>
          <w:u w:val="single"/>
        </w:rPr>
        <w:t>Agreement.</w:t>
      </w:r>
      <w:r w:rsidRPr="00A40557">
        <w:rPr>
          <w:rFonts w:cs="Calibri"/>
          <w:i/>
        </w:rPr>
        <w:t xml:space="preserve">  </w:t>
      </w:r>
      <w:r w:rsidRPr="00A40557">
        <w:rPr>
          <w:rFonts w:cs="Calibri"/>
        </w:rPr>
        <w:t>This Task Order by and between [</w:t>
      </w:r>
      <w:r w:rsidRPr="00B36DB8">
        <w:rPr>
          <w:noProof/>
        </w:rPr>
        <w:drawing>
          <wp:inline distT="0" distB="0" distL="0" distR="0" wp14:anchorId="6450D031" wp14:editId="0B4FDA5F">
            <wp:extent cx="171450" cy="104775"/>
            <wp:effectExtent l="0" t="0" r="0" b="9525"/>
            <wp:docPr id="23" name="Picture 23" descr="C:\Users\matthewte\AppData\Local\Microsoft\Windows\Temporary Internet Files\Content.Outlook\PHAZQHAO\ey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tthewte\AppData\Local\Microsoft\Windows\Temporary Internet Files\Content.Outlook\PHAZQHAO\ey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04775"/>
                    </a:xfrm>
                    <a:prstGeom prst="rect">
                      <a:avLst/>
                    </a:prstGeom>
                    <a:noFill/>
                    <a:ln>
                      <a:noFill/>
                    </a:ln>
                  </pic:spPr>
                </pic:pic>
              </a:graphicData>
            </a:graphic>
          </wp:inline>
        </w:drawing>
      </w:r>
      <w:r w:rsidRPr="00A40557">
        <w:rPr>
          <w:rFonts w:cs="Calibri"/>
        </w:rPr>
        <w:t xml:space="preserve"> </w:t>
      </w:r>
      <w:r w:rsidRPr="00A40557">
        <w:rPr>
          <w:rFonts w:cs="Calibri"/>
          <w:i/>
        </w:rPr>
        <w:t>Note:  Academic Partner = Consultant awarded the Task Order</w:t>
      </w:r>
      <w:r w:rsidRPr="00A40557">
        <w:rPr>
          <w:rFonts w:cs="Calibri"/>
        </w:rPr>
        <w:t>] (Academic Partner) and the [</w:t>
      </w:r>
      <w:r w:rsidRPr="00B36DB8">
        <w:rPr>
          <w:noProof/>
        </w:rPr>
        <w:drawing>
          <wp:inline distT="0" distB="0" distL="0" distR="0" wp14:anchorId="11791793" wp14:editId="6D8A2A8E">
            <wp:extent cx="171450" cy="104775"/>
            <wp:effectExtent l="0" t="0" r="0" b="9525"/>
            <wp:docPr id="22" name="Picture 22" descr="C:\Users\matthewte\AppData\Local\Microsoft\Windows\Temporary Internet Files\Content.Outlook\PHAZQHAO\ey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tthewte\AppData\Local\Microsoft\Windows\Temporary Internet Files\Content.Outlook\PHAZQHAO\ey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04775"/>
                    </a:xfrm>
                    <a:prstGeom prst="rect">
                      <a:avLst/>
                    </a:prstGeom>
                    <a:noFill/>
                    <a:ln>
                      <a:noFill/>
                    </a:ln>
                  </pic:spPr>
                </pic:pic>
              </a:graphicData>
            </a:graphic>
          </wp:inline>
        </w:drawing>
      </w:r>
      <w:r w:rsidRPr="00A40557">
        <w:rPr>
          <w:rFonts w:cs="Calibri"/>
        </w:rPr>
        <w:t xml:space="preserve"> </w:t>
      </w:r>
      <w:r w:rsidRPr="00A40557">
        <w:rPr>
          <w:rFonts w:cs="Calibri"/>
          <w:i/>
        </w:rPr>
        <w:t>Note: Practitioner Partner = Requestor</w:t>
      </w:r>
      <w:r w:rsidRPr="00A40557">
        <w:rPr>
          <w:rFonts w:cs="Calibri"/>
        </w:rPr>
        <w:t>]</w:t>
      </w:r>
      <w:r w:rsidRPr="00A40557">
        <w:rPr>
          <w:rFonts w:cs="Gotham-Book"/>
        </w:rPr>
        <w:t xml:space="preserve"> (Practitioner Partner)</w:t>
      </w:r>
      <w:r w:rsidRPr="00A40557">
        <w:rPr>
          <w:rFonts w:cs="Calibri"/>
        </w:rPr>
        <w:t xml:space="preserve"> (Task Order), which covers the Research Project, is made pursuant to the terms of the Town+Gown RFP released by the Town+Gown:NYC on behalf of the Practitioner Partner on [</w:t>
      </w:r>
      <w:r w:rsidRPr="00B36DB8">
        <w:rPr>
          <w:noProof/>
        </w:rPr>
        <w:drawing>
          <wp:inline distT="0" distB="0" distL="0" distR="0" wp14:anchorId="7DB6A8B2" wp14:editId="6372B803">
            <wp:extent cx="171450" cy="104775"/>
            <wp:effectExtent l="0" t="0" r="0" b="9525"/>
            <wp:docPr id="20" name="Picture 20" descr="C:\Users\matthewte\AppData\Local\Microsoft\Windows\Temporary Internet Files\Content.Outlook\PHAZQHAO\ey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atthewte\AppData\Local\Microsoft\Windows\Temporary Internet Files\Content.Outlook\PHAZQHAO\ey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04775"/>
                    </a:xfrm>
                    <a:prstGeom prst="rect">
                      <a:avLst/>
                    </a:prstGeom>
                    <a:noFill/>
                    <a:ln>
                      <a:noFill/>
                    </a:ln>
                  </pic:spPr>
                </pic:pic>
              </a:graphicData>
            </a:graphic>
          </wp:inline>
        </w:drawing>
      </w:r>
      <w:r w:rsidRPr="00A40557">
        <w:rPr>
          <w:rFonts w:cs="Calibri"/>
        </w:rPr>
        <w:t xml:space="preserve"> </w:t>
      </w:r>
      <w:r w:rsidRPr="00A40557">
        <w:rPr>
          <w:rFonts w:cs="Calibri"/>
          <w:i/>
        </w:rPr>
        <w:t>Note: insert date</w:t>
      </w:r>
      <w:r w:rsidRPr="00A40557">
        <w:rPr>
          <w:rFonts w:cs="Calibri"/>
        </w:rPr>
        <w:t>], the Proposal in Response from the Academic Partner, as accepted by the Practitioner Partner, and the Town+Gown Master Academic Consortium Contract, by and between the Academic Partner and the New York City Department of Design and Construction, [</w:t>
      </w:r>
      <w:r w:rsidRPr="00B36DB8">
        <w:rPr>
          <w:noProof/>
        </w:rPr>
        <w:drawing>
          <wp:inline distT="0" distB="0" distL="0" distR="0" wp14:anchorId="430A34F7" wp14:editId="799EB474">
            <wp:extent cx="171450" cy="104775"/>
            <wp:effectExtent l="0" t="0" r="0" b="9525"/>
            <wp:docPr id="19" name="Picture 19" descr="C:\Users\matthewte\AppData\Local\Microsoft\Windows\Temporary Internet Files\Content.Outlook\PHAZQHAO\ey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atthewte\AppData\Local\Microsoft\Windows\Temporary Internet Files\Content.Outlook\PHAZQHAO\ey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04775"/>
                    </a:xfrm>
                    <a:prstGeom prst="rect">
                      <a:avLst/>
                    </a:prstGeom>
                    <a:noFill/>
                    <a:ln>
                      <a:noFill/>
                    </a:ln>
                  </pic:spPr>
                </pic:pic>
              </a:graphicData>
            </a:graphic>
          </wp:inline>
        </w:drawing>
      </w:r>
      <w:r w:rsidRPr="00A40557">
        <w:rPr>
          <w:rFonts w:cs="Calibri"/>
        </w:rPr>
        <w:t xml:space="preserve">  </w:t>
      </w:r>
      <w:r w:rsidRPr="00A40557">
        <w:rPr>
          <w:rFonts w:cs="Calibri"/>
          <w:i/>
        </w:rPr>
        <w:t>Note: Insert MMA1 number for the institution]</w:t>
      </w:r>
      <w:r w:rsidRPr="00A40557">
        <w:rPr>
          <w:rFonts w:cs="Calibri"/>
        </w:rPr>
        <w:t xml:space="preserve"> (Consortium Contract).  This Task Order incorporates all terms and provisions of the Consortium Contract, and all capitalized terms used, but not defined, herein will have the meanings ascribed to them in Article 1 of the Consortium Contract. </w:t>
      </w:r>
    </w:p>
    <w:p w14:paraId="4F54440F" w14:textId="77777777" w:rsidR="00657C16" w:rsidRPr="00A40557" w:rsidRDefault="00657C16" w:rsidP="00657C16">
      <w:pPr>
        <w:rPr>
          <w:rFonts w:cs="Calibri"/>
        </w:rPr>
      </w:pPr>
      <w:r w:rsidRPr="00A40557">
        <w:rPr>
          <w:rFonts w:cs="Calibri"/>
        </w:rPr>
        <w:t xml:space="preserve">The Academic Partner will accomplish the Research Project under this Task Order, upon registration of this Task Order with the New York City Office of the Comptroller, on time and within budget.  </w:t>
      </w:r>
    </w:p>
    <w:p w14:paraId="6EC3C651" w14:textId="77777777" w:rsidR="00657C16" w:rsidRDefault="00657C16" w:rsidP="00657C16">
      <w:pPr>
        <w:pStyle w:val="Heading1"/>
        <w:spacing w:before="0" w:after="0"/>
        <w:rPr>
          <w:rFonts w:ascii="Calibri" w:hAnsi="Calibri" w:cs="Calibri"/>
          <w:b w:val="0"/>
          <w:color w:val="000000"/>
          <w:sz w:val="22"/>
          <w:szCs w:val="22"/>
        </w:rPr>
      </w:pPr>
      <w:r w:rsidRPr="00A40557">
        <w:rPr>
          <w:rFonts w:ascii="Calibri" w:hAnsi="Calibri" w:cs="Calibri"/>
          <w:b w:val="0"/>
          <w:i/>
          <w:color w:val="000000"/>
          <w:sz w:val="22"/>
          <w:szCs w:val="22"/>
        </w:rPr>
        <w:t>Article 2.</w:t>
      </w:r>
      <w:r w:rsidRPr="00A40557">
        <w:rPr>
          <w:rFonts w:ascii="Calibri" w:hAnsi="Calibri" w:cs="Calibri"/>
          <w:b w:val="0"/>
          <w:i/>
          <w:color w:val="000000"/>
          <w:sz w:val="22"/>
          <w:szCs w:val="22"/>
        </w:rPr>
        <w:tab/>
      </w:r>
      <w:r w:rsidRPr="00A40557">
        <w:rPr>
          <w:rFonts w:ascii="Calibri" w:hAnsi="Calibri" w:cs="Calibri"/>
          <w:b w:val="0"/>
          <w:i/>
          <w:color w:val="000000"/>
          <w:sz w:val="22"/>
          <w:szCs w:val="22"/>
          <w:u w:val="single"/>
        </w:rPr>
        <w:t xml:space="preserve"> The Research Project.</w:t>
      </w:r>
      <w:r w:rsidRPr="00A40557">
        <w:rPr>
          <w:rFonts w:ascii="Calibri" w:hAnsi="Calibri" w:cs="Calibri"/>
          <w:b w:val="0"/>
          <w:color w:val="000000"/>
          <w:sz w:val="22"/>
          <w:szCs w:val="22"/>
        </w:rPr>
        <w:t xml:space="preserve"> </w:t>
      </w:r>
    </w:p>
    <w:p w14:paraId="679C0D94" w14:textId="77777777" w:rsidR="00657C16" w:rsidRDefault="00657C16" w:rsidP="00657C16">
      <w:pPr>
        <w:pStyle w:val="Heading1"/>
        <w:spacing w:before="0" w:after="0"/>
        <w:rPr>
          <w:rFonts w:ascii="Calibri" w:hAnsi="Calibri" w:cs="Calibri"/>
          <w:b w:val="0"/>
          <w:color w:val="000000"/>
          <w:sz w:val="22"/>
          <w:szCs w:val="22"/>
        </w:rPr>
      </w:pPr>
      <w:r w:rsidRPr="00A40557">
        <w:rPr>
          <w:rFonts w:ascii="Calibri" w:hAnsi="Calibri" w:cs="Calibri"/>
          <w:b w:val="0"/>
          <w:color w:val="000000"/>
          <w:sz w:val="22"/>
          <w:szCs w:val="22"/>
        </w:rPr>
        <w:t xml:space="preserve"> </w:t>
      </w:r>
    </w:p>
    <w:p w14:paraId="68C1E637" w14:textId="77777777" w:rsidR="00657C16" w:rsidRPr="00A40557" w:rsidRDefault="00657C16" w:rsidP="00657C16">
      <w:pPr>
        <w:pStyle w:val="Heading2"/>
        <w:spacing w:before="0" w:after="0"/>
        <w:rPr>
          <w:rFonts w:ascii="Calibri" w:hAnsi="Calibri" w:cs="Calibri"/>
          <w:b w:val="0"/>
          <w:i w:val="0"/>
          <w:iCs w:val="0"/>
          <w:sz w:val="22"/>
          <w:szCs w:val="22"/>
        </w:rPr>
      </w:pPr>
      <w:r w:rsidRPr="00A40557">
        <w:rPr>
          <w:rFonts w:ascii="Calibri" w:hAnsi="Calibri" w:cs="Calibri"/>
          <w:b w:val="0"/>
          <w:i w:val="0"/>
          <w:sz w:val="22"/>
          <w:szCs w:val="22"/>
        </w:rPr>
        <w:t>2.1</w:t>
      </w:r>
      <w:r w:rsidRPr="00A40557">
        <w:rPr>
          <w:rFonts w:ascii="Calibri" w:hAnsi="Calibri" w:cs="Calibri"/>
          <w:b w:val="0"/>
          <w:i w:val="0"/>
          <w:sz w:val="22"/>
          <w:szCs w:val="22"/>
        </w:rPr>
        <w:tab/>
      </w:r>
      <w:r w:rsidRPr="00A40557">
        <w:rPr>
          <w:rFonts w:ascii="Calibri" w:hAnsi="Calibri" w:cs="Calibri"/>
          <w:b w:val="0"/>
          <w:sz w:val="22"/>
          <w:szCs w:val="22"/>
          <w:u w:val="single"/>
        </w:rPr>
        <w:t>Research Project Objectives</w:t>
      </w:r>
      <w:r>
        <w:rPr>
          <w:rFonts w:ascii="Calibri" w:hAnsi="Calibri" w:cs="Calibri"/>
          <w:b w:val="0"/>
          <w:sz w:val="22"/>
          <w:szCs w:val="22"/>
          <w:u w:val="single"/>
        </w:rPr>
        <w:t>.</w:t>
      </w:r>
    </w:p>
    <w:p w14:paraId="71A9CB0E" w14:textId="77777777" w:rsidR="00657C16" w:rsidRDefault="00657C16" w:rsidP="00657C16">
      <w:pPr>
        <w:pStyle w:val="BodyTextIndent2"/>
        <w:tabs>
          <w:tab w:val="left" w:pos="0"/>
        </w:tabs>
        <w:ind w:left="0"/>
        <w:rPr>
          <w:rFonts w:cs="Calibri"/>
          <w:iCs/>
        </w:rPr>
      </w:pPr>
    </w:p>
    <w:p w14:paraId="19DFDAB0" w14:textId="77777777" w:rsidR="00657C16" w:rsidRPr="00A40557" w:rsidRDefault="00657C16" w:rsidP="00657C16">
      <w:pPr>
        <w:pStyle w:val="BodyTextIndent2"/>
        <w:tabs>
          <w:tab w:val="left" w:pos="0"/>
        </w:tabs>
        <w:ind w:left="0"/>
        <w:rPr>
          <w:rFonts w:cs="Calibri"/>
          <w:iCs/>
        </w:rPr>
      </w:pPr>
      <w:r w:rsidRPr="00A40557">
        <w:rPr>
          <w:rFonts w:cs="Calibri"/>
          <w:iCs/>
        </w:rPr>
        <w:t>[</w:t>
      </w:r>
      <w:r w:rsidRPr="00B36DB8">
        <w:rPr>
          <w:noProof/>
        </w:rPr>
        <w:drawing>
          <wp:inline distT="0" distB="0" distL="0" distR="0" wp14:anchorId="587DC657" wp14:editId="6C2EEFB7">
            <wp:extent cx="171450" cy="104775"/>
            <wp:effectExtent l="0" t="0" r="0" b="9525"/>
            <wp:docPr id="18" name="Picture 18" descr="C:\Users\matthewte\AppData\Local\Microsoft\Windows\Temporary Internet Files\Content.Outlook\PHAZQHAO\ey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atthewte\AppData\Local\Microsoft\Windows\Temporary Internet Files\Content.Outlook\PHAZQHAO\ey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04775"/>
                    </a:xfrm>
                    <a:prstGeom prst="rect">
                      <a:avLst/>
                    </a:prstGeom>
                    <a:noFill/>
                    <a:ln>
                      <a:noFill/>
                    </a:ln>
                  </pic:spPr>
                </pic:pic>
              </a:graphicData>
            </a:graphic>
          </wp:inline>
        </w:drawing>
      </w:r>
      <w:r w:rsidRPr="00A40557">
        <w:rPr>
          <w:rFonts w:cs="Calibri"/>
        </w:rPr>
        <w:t xml:space="preserve">  </w:t>
      </w:r>
      <w:r w:rsidRPr="00A40557">
        <w:rPr>
          <w:rFonts w:cs="Calibri"/>
          <w:i/>
        </w:rPr>
        <w:t xml:space="preserve">Note:  </w:t>
      </w:r>
      <w:r w:rsidRPr="00A40557">
        <w:rPr>
          <w:rFonts w:cs="Calibri"/>
          <w:i/>
          <w:iCs/>
        </w:rPr>
        <w:t>Insert applicable text from related Town+Gown RFP and/or Proposal in Response</w:t>
      </w:r>
      <w:r w:rsidRPr="00A40557">
        <w:rPr>
          <w:rFonts w:cs="Calibri"/>
          <w:iCs/>
        </w:rPr>
        <w:t>]</w:t>
      </w:r>
    </w:p>
    <w:p w14:paraId="3BD55C7E" w14:textId="77777777" w:rsidR="00657C16" w:rsidRPr="00A40557" w:rsidRDefault="00657C16" w:rsidP="00657C16">
      <w:pPr>
        <w:pStyle w:val="BodyTextIndent2"/>
        <w:tabs>
          <w:tab w:val="left" w:pos="0"/>
        </w:tabs>
        <w:ind w:left="0"/>
        <w:rPr>
          <w:rFonts w:cs="Calibri"/>
          <w:iCs/>
        </w:rPr>
      </w:pPr>
      <w:r w:rsidRPr="00A40557">
        <w:rPr>
          <w:rFonts w:cs="Calibri"/>
          <w:iCs/>
          <w:u w:val="single"/>
        </w:rPr>
        <w:lastRenderedPageBreak/>
        <w:t>Research Project Objectives</w:t>
      </w:r>
      <w:r>
        <w:rPr>
          <w:rFonts w:cs="Calibri"/>
          <w:iCs/>
          <w:u w:val="single"/>
        </w:rPr>
        <w:t>.</w:t>
      </w:r>
    </w:p>
    <w:p w14:paraId="034A1D5A" w14:textId="77777777" w:rsidR="00657C16" w:rsidRPr="00A40557" w:rsidRDefault="00657C16" w:rsidP="00657C16">
      <w:pPr>
        <w:pStyle w:val="BodyTextIndent2"/>
        <w:tabs>
          <w:tab w:val="left" w:pos="0"/>
        </w:tabs>
        <w:ind w:left="0"/>
        <w:rPr>
          <w:rFonts w:cs="Calibri"/>
          <w:iCs/>
        </w:rPr>
      </w:pPr>
      <w:r w:rsidRPr="00A40557">
        <w:rPr>
          <w:rFonts w:cs="Calibri"/>
          <w:iCs/>
        </w:rPr>
        <w:t>[</w:t>
      </w:r>
      <w:r w:rsidRPr="00B36DB8">
        <w:rPr>
          <w:noProof/>
        </w:rPr>
        <w:drawing>
          <wp:inline distT="0" distB="0" distL="0" distR="0" wp14:anchorId="5FAF1FD6" wp14:editId="5C65455C">
            <wp:extent cx="171450" cy="104775"/>
            <wp:effectExtent l="0" t="0" r="0" b="9525"/>
            <wp:docPr id="17" name="Picture 17" descr="C:\Users\matthewte\AppData\Local\Microsoft\Windows\Temporary Internet Files\Content.Outlook\PHAZQHAO\ey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matthewte\AppData\Local\Microsoft\Windows\Temporary Internet Files\Content.Outlook\PHAZQHAO\ey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04775"/>
                    </a:xfrm>
                    <a:prstGeom prst="rect">
                      <a:avLst/>
                    </a:prstGeom>
                    <a:noFill/>
                    <a:ln>
                      <a:noFill/>
                    </a:ln>
                  </pic:spPr>
                </pic:pic>
              </a:graphicData>
            </a:graphic>
          </wp:inline>
        </w:drawing>
      </w:r>
      <w:r w:rsidRPr="00A40557">
        <w:rPr>
          <w:rFonts w:cs="Calibri"/>
        </w:rPr>
        <w:t xml:space="preserve">  </w:t>
      </w:r>
      <w:r w:rsidRPr="00A40557">
        <w:rPr>
          <w:rFonts w:cs="Calibri"/>
          <w:i/>
        </w:rPr>
        <w:t xml:space="preserve">Note: </w:t>
      </w:r>
      <w:r w:rsidRPr="00A40557">
        <w:rPr>
          <w:rFonts w:cs="Calibri"/>
          <w:i/>
          <w:iCs/>
        </w:rPr>
        <w:t>Insert applicable text from related Town+Gown RFP and/or Proposal in Response</w:t>
      </w:r>
      <w:r w:rsidRPr="00A40557">
        <w:rPr>
          <w:rFonts w:cs="Calibri"/>
          <w:iCs/>
        </w:rPr>
        <w:t>]</w:t>
      </w:r>
    </w:p>
    <w:p w14:paraId="4D54B56D" w14:textId="77777777" w:rsidR="00657C16" w:rsidRPr="00A40557" w:rsidRDefault="00657C16" w:rsidP="00657C16">
      <w:pPr>
        <w:pStyle w:val="BodyTextIndent2"/>
        <w:tabs>
          <w:tab w:val="left" w:pos="0"/>
        </w:tabs>
        <w:ind w:left="0"/>
        <w:rPr>
          <w:rFonts w:cs="Calibri"/>
          <w:iCs/>
          <w:u w:val="single"/>
        </w:rPr>
      </w:pPr>
      <w:r w:rsidRPr="00A40557">
        <w:rPr>
          <w:rFonts w:cs="Calibri"/>
          <w:iCs/>
          <w:u w:val="single"/>
        </w:rPr>
        <w:t xml:space="preserve">Approach and Methodology  </w:t>
      </w:r>
    </w:p>
    <w:p w14:paraId="45C0E520" w14:textId="77777777" w:rsidR="00657C16" w:rsidRPr="00A40557" w:rsidRDefault="00657C16" w:rsidP="00657C16">
      <w:pPr>
        <w:pStyle w:val="BodyTextIndent2"/>
        <w:tabs>
          <w:tab w:val="left" w:pos="0"/>
        </w:tabs>
        <w:ind w:left="0"/>
        <w:rPr>
          <w:rFonts w:cs="Calibri"/>
          <w:iCs/>
        </w:rPr>
      </w:pPr>
      <w:r w:rsidRPr="00A40557">
        <w:rPr>
          <w:rFonts w:cs="Calibri"/>
          <w:iCs/>
        </w:rPr>
        <w:t>[</w:t>
      </w:r>
      <w:r w:rsidRPr="00B36DB8">
        <w:rPr>
          <w:noProof/>
        </w:rPr>
        <w:drawing>
          <wp:inline distT="0" distB="0" distL="0" distR="0" wp14:anchorId="3422B47D" wp14:editId="3272DFA0">
            <wp:extent cx="171450" cy="104775"/>
            <wp:effectExtent l="0" t="0" r="0" b="9525"/>
            <wp:docPr id="16" name="Picture 16" descr="C:\Users\matthewte\AppData\Local\Microsoft\Windows\Temporary Internet Files\Content.Outlook\PHAZQHAO\ey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matthewte\AppData\Local\Microsoft\Windows\Temporary Internet Files\Content.Outlook\PHAZQHAO\ey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04775"/>
                    </a:xfrm>
                    <a:prstGeom prst="rect">
                      <a:avLst/>
                    </a:prstGeom>
                    <a:noFill/>
                    <a:ln>
                      <a:noFill/>
                    </a:ln>
                  </pic:spPr>
                </pic:pic>
              </a:graphicData>
            </a:graphic>
          </wp:inline>
        </w:drawing>
      </w:r>
      <w:r w:rsidRPr="00A40557">
        <w:rPr>
          <w:rFonts w:cs="Calibri"/>
        </w:rPr>
        <w:t xml:space="preserve">  </w:t>
      </w:r>
      <w:r w:rsidRPr="00A40557">
        <w:rPr>
          <w:rFonts w:cs="Calibri"/>
          <w:i/>
        </w:rPr>
        <w:t xml:space="preserve">Note: </w:t>
      </w:r>
      <w:r w:rsidRPr="00A40557">
        <w:rPr>
          <w:rFonts w:cs="Calibri"/>
          <w:i/>
          <w:iCs/>
        </w:rPr>
        <w:t>Insert applicable text from related Proposal in Response</w:t>
      </w:r>
      <w:r w:rsidRPr="00A40557">
        <w:rPr>
          <w:rFonts w:cs="Calibri"/>
          <w:iCs/>
        </w:rPr>
        <w:t>]</w:t>
      </w:r>
    </w:p>
    <w:p w14:paraId="1422D4E5" w14:textId="77777777" w:rsidR="00657C16" w:rsidRPr="00A40557" w:rsidRDefault="00657C16" w:rsidP="00657C16">
      <w:pPr>
        <w:pStyle w:val="BodyTextIndent2"/>
        <w:tabs>
          <w:tab w:val="left" w:pos="0"/>
        </w:tabs>
        <w:ind w:left="0"/>
        <w:rPr>
          <w:rFonts w:cs="Calibri"/>
          <w:iCs/>
          <w:u w:val="single"/>
        </w:rPr>
      </w:pPr>
      <w:r w:rsidRPr="00A40557">
        <w:rPr>
          <w:rFonts w:cs="Calibri"/>
          <w:iCs/>
          <w:u w:val="single"/>
        </w:rPr>
        <w:t>Meetings:</w:t>
      </w:r>
    </w:p>
    <w:p w14:paraId="174E079F" w14:textId="77777777" w:rsidR="00657C16" w:rsidRPr="00A40557" w:rsidRDefault="00657C16" w:rsidP="00657C16">
      <w:pPr>
        <w:pStyle w:val="BodyTextIndent2"/>
        <w:tabs>
          <w:tab w:val="left" w:pos="0"/>
        </w:tabs>
        <w:spacing w:after="0"/>
        <w:ind w:left="0"/>
        <w:rPr>
          <w:rFonts w:cs="Calibri"/>
          <w:iCs/>
        </w:rPr>
      </w:pPr>
      <w:r w:rsidRPr="00A40557">
        <w:rPr>
          <w:rFonts w:cs="Calibri"/>
          <w:iCs/>
        </w:rPr>
        <w:t>[</w:t>
      </w:r>
      <w:r w:rsidRPr="00B36DB8">
        <w:rPr>
          <w:noProof/>
        </w:rPr>
        <w:drawing>
          <wp:inline distT="0" distB="0" distL="0" distR="0" wp14:anchorId="7BF9CA26" wp14:editId="38CD0985">
            <wp:extent cx="171450" cy="104775"/>
            <wp:effectExtent l="0" t="0" r="0" b="9525"/>
            <wp:docPr id="15" name="Picture 15" descr="C:\Users\matthewte\AppData\Local\Microsoft\Windows\Temporary Internet Files\Content.Outlook\PHAZQHAO\ey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matthewte\AppData\Local\Microsoft\Windows\Temporary Internet Files\Content.Outlook\PHAZQHAO\ey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04775"/>
                    </a:xfrm>
                    <a:prstGeom prst="rect">
                      <a:avLst/>
                    </a:prstGeom>
                    <a:noFill/>
                    <a:ln>
                      <a:noFill/>
                    </a:ln>
                  </pic:spPr>
                </pic:pic>
              </a:graphicData>
            </a:graphic>
          </wp:inline>
        </w:drawing>
      </w:r>
      <w:r w:rsidRPr="00A40557">
        <w:rPr>
          <w:rFonts w:cs="Calibri"/>
        </w:rPr>
        <w:t xml:space="preserve">  </w:t>
      </w:r>
      <w:r w:rsidRPr="00A40557">
        <w:rPr>
          <w:rFonts w:cs="Calibri"/>
          <w:i/>
        </w:rPr>
        <w:t xml:space="preserve">Note: </w:t>
      </w:r>
      <w:r w:rsidRPr="00A40557">
        <w:rPr>
          <w:rFonts w:cs="Calibri"/>
          <w:i/>
          <w:iCs/>
        </w:rPr>
        <w:t>Insert applicable text from related Proposal in Response</w:t>
      </w:r>
      <w:r w:rsidRPr="00A40557">
        <w:rPr>
          <w:rFonts w:cs="Calibri"/>
          <w:iCs/>
        </w:rPr>
        <w:t>]</w:t>
      </w:r>
    </w:p>
    <w:p w14:paraId="27871B9B" w14:textId="77777777" w:rsidR="00657C16" w:rsidRDefault="00657C16" w:rsidP="00657C16">
      <w:pPr>
        <w:pStyle w:val="Heading2"/>
        <w:spacing w:before="0" w:after="0"/>
        <w:rPr>
          <w:rFonts w:ascii="Calibri" w:hAnsi="Calibri" w:cs="Calibri"/>
          <w:b w:val="0"/>
          <w:sz w:val="22"/>
          <w:szCs w:val="22"/>
          <w:u w:val="single"/>
        </w:rPr>
      </w:pPr>
      <w:r w:rsidRPr="00A40557">
        <w:rPr>
          <w:rFonts w:ascii="Calibri" w:hAnsi="Calibri" w:cs="Calibri"/>
          <w:b w:val="0"/>
          <w:i w:val="0"/>
          <w:sz w:val="22"/>
          <w:szCs w:val="22"/>
        </w:rPr>
        <w:t>2.2.</w:t>
      </w:r>
      <w:r w:rsidRPr="00A40557">
        <w:rPr>
          <w:rFonts w:ascii="Calibri" w:hAnsi="Calibri" w:cs="Calibri"/>
          <w:b w:val="0"/>
          <w:sz w:val="22"/>
          <w:szCs w:val="22"/>
        </w:rPr>
        <w:tab/>
      </w:r>
      <w:r w:rsidRPr="00A40557">
        <w:rPr>
          <w:rFonts w:ascii="Calibri" w:hAnsi="Calibri" w:cs="Calibri"/>
          <w:b w:val="0"/>
          <w:sz w:val="22"/>
          <w:szCs w:val="22"/>
          <w:u w:val="single"/>
        </w:rPr>
        <w:t>Work Products and Deliverables.</w:t>
      </w:r>
    </w:p>
    <w:p w14:paraId="053ACFAC" w14:textId="77777777" w:rsidR="00657C16" w:rsidRDefault="00657C16" w:rsidP="00657C16">
      <w:pPr>
        <w:rPr>
          <w:rFonts w:cs="Calibri"/>
          <w:iCs/>
        </w:rPr>
      </w:pPr>
    </w:p>
    <w:p w14:paraId="3C3D9C1A" w14:textId="77777777" w:rsidR="00657C16" w:rsidRPr="00A40557" w:rsidRDefault="00657C16" w:rsidP="00657C16">
      <w:pPr>
        <w:spacing w:after="0"/>
        <w:rPr>
          <w:rFonts w:cs="Calibri"/>
          <w:iCs/>
        </w:rPr>
      </w:pPr>
      <w:r w:rsidRPr="00A40557">
        <w:rPr>
          <w:rFonts w:cs="Calibri"/>
          <w:iCs/>
        </w:rPr>
        <w:t>[</w:t>
      </w:r>
      <w:r w:rsidRPr="00B36DB8">
        <w:rPr>
          <w:noProof/>
        </w:rPr>
        <w:drawing>
          <wp:inline distT="0" distB="0" distL="0" distR="0" wp14:anchorId="2CF2F495" wp14:editId="7F9DB39E">
            <wp:extent cx="171450" cy="104775"/>
            <wp:effectExtent l="0" t="0" r="0" b="9525"/>
            <wp:docPr id="14" name="Picture 14" descr="C:\Users\matthewte\AppData\Local\Microsoft\Windows\Temporary Internet Files\Content.Outlook\PHAZQHAO\ey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matthewte\AppData\Local\Microsoft\Windows\Temporary Internet Files\Content.Outlook\PHAZQHAO\ey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04775"/>
                    </a:xfrm>
                    <a:prstGeom prst="rect">
                      <a:avLst/>
                    </a:prstGeom>
                    <a:noFill/>
                    <a:ln>
                      <a:noFill/>
                    </a:ln>
                  </pic:spPr>
                </pic:pic>
              </a:graphicData>
            </a:graphic>
          </wp:inline>
        </w:drawing>
      </w:r>
      <w:r w:rsidRPr="00A40557">
        <w:rPr>
          <w:rFonts w:cs="Calibri"/>
        </w:rPr>
        <w:t xml:space="preserve">  </w:t>
      </w:r>
      <w:r w:rsidRPr="00A40557">
        <w:rPr>
          <w:rFonts w:cs="Calibri"/>
          <w:i/>
        </w:rPr>
        <w:t xml:space="preserve">Note: </w:t>
      </w:r>
      <w:r w:rsidRPr="00A40557">
        <w:rPr>
          <w:rFonts w:cs="Calibri"/>
          <w:i/>
          <w:iCs/>
        </w:rPr>
        <w:t>Insert applicable text from related Proposal in Response</w:t>
      </w:r>
      <w:r w:rsidRPr="00A40557">
        <w:rPr>
          <w:rFonts w:cs="Calibri"/>
          <w:iCs/>
        </w:rPr>
        <w:t>]</w:t>
      </w:r>
    </w:p>
    <w:p w14:paraId="229A6824" w14:textId="77777777" w:rsidR="00657C16" w:rsidRPr="00A40557" w:rsidRDefault="00657C16" w:rsidP="00657C16">
      <w:pPr>
        <w:spacing w:after="0"/>
        <w:rPr>
          <w:rFonts w:cs="Calibri"/>
          <w:iCs/>
        </w:rPr>
      </w:pPr>
    </w:p>
    <w:p w14:paraId="1899E6A0" w14:textId="77777777" w:rsidR="00657C16" w:rsidRPr="00A40557" w:rsidRDefault="00657C16" w:rsidP="00657C16">
      <w:pPr>
        <w:pStyle w:val="Heading2"/>
        <w:spacing w:before="0" w:after="0"/>
        <w:rPr>
          <w:rFonts w:ascii="Calibri" w:hAnsi="Calibri" w:cs="Calibri"/>
          <w:b w:val="0"/>
          <w:i w:val="0"/>
          <w:iCs w:val="0"/>
          <w:sz w:val="22"/>
          <w:szCs w:val="22"/>
        </w:rPr>
      </w:pPr>
      <w:r w:rsidRPr="00A40557">
        <w:rPr>
          <w:rFonts w:ascii="Calibri" w:hAnsi="Calibri" w:cs="Calibri"/>
          <w:b w:val="0"/>
          <w:i w:val="0"/>
          <w:sz w:val="22"/>
          <w:szCs w:val="22"/>
        </w:rPr>
        <w:t>2.3</w:t>
      </w:r>
      <w:r w:rsidRPr="00A40557">
        <w:rPr>
          <w:rFonts w:ascii="Calibri" w:hAnsi="Calibri" w:cs="Calibri"/>
          <w:b w:val="0"/>
          <w:sz w:val="22"/>
          <w:szCs w:val="22"/>
        </w:rPr>
        <w:t>.</w:t>
      </w:r>
      <w:r w:rsidRPr="00A40557">
        <w:rPr>
          <w:rFonts w:ascii="Calibri" w:hAnsi="Calibri" w:cs="Calibri"/>
          <w:b w:val="0"/>
          <w:sz w:val="22"/>
          <w:szCs w:val="22"/>
        </w:rPr>
        <w:tab/>
      </w:r>
      <w:r w:rsidRPr="00A40557">
        <w:rPr>
          <w:rFonts w:ascii="Calibri" w:hAnsi="Calibri" w:cs="Calibri"/>
          <w:b w:val="0"/>
          <w:sz w:val="22"/>
          <w:szCs w:val="22"/>
          <w:u w:val="single"/>
        </w:rPr>
        <w:t>Project Plan and Estimated Duration of Project, including Schedule</w:t>
      </w:r>
      <w:r>
        <w:rPr>
          <w:rFonts w:ascii="Calibri" w:hAnsi="Calibri" w:cs="Calibri"/>
          <w:b w:val="0"/>
          <w:sz w:val="22"/>
          <w:szCs w:val="22"/>
          <w:u w:val="single"/>
        </w:rPr>
        <w:t>.</w:t>
      </w:r>
    </w:p>
    <w:p w14:paraId="63314EC8" w14:textId="77777777" w:rsidR="00657C16" w:rsidRDefault="00657C16" w:rsidP="00657C16">
      <w:pPr>
        <w:tabs>
          <w:tab w:val="left" w:pos="720"/>
          <w:tab w:val="left" w:pos="2160"/>
          <w:tab w:val="left" w:pos="2340"/>
          <w:tab w:val="left" w:pos="5040"/>
          <w:tab w:val="left" w:pos="5760"/>
          <w:tab w:val="left" w:pos="7200"/>
        </w:tabs>
        <w:ind w:right="360"/>
        <w:rPr>
          <w:rFonts w:cs="Calibri"/>
          <w:iCs/>
        </w:rPr>
      </w:pPr>
    </w:p>
    <w:p w14:paraId="75A83382" w14:textId="77777777" w:rsidR="00657C16" w:rsidRPr="00A40557" w:rsidRDefault="00657C16" w:rsidP="00657C16">
      <w:pPr>
        <w:tabs>
          <w:tab w:val="left" w:pos="720"/>
          <w:tab w:val="left" w:pos="2160"/>
          <w:tab w:val="left" w:pos="2340"/>
          <w:tab w:val="left" w:pos="5040"/>
          <w:tab w:val="left" w:pos="5760"/>
          <w:tab w:val="left" w:pos="7200"/>
        </w:tabs>
        <w:ind w:right="360"/>
        <w:rPr>
          <w:rFonts w:cs="Calibri"/>
          <w:color w:val="000000"/>
        </w:rPr>
      </w:pPr>
      <w:r w:rsidRPr="00A40557">
        <w:rPr>
          <w:rFonts w:cs="Calibri"/>
          <w:iCs/>
        </w:rPr>
        <w:t>[</w:t>
      </w:r>
      <w:r w:rsidRPr="00B36DB8">
        <w:rPr>
          <w:noProof/>
        </w:rPr>
        <w:drawing>
          <wp:inline distT="0" distB="0" distL="0" distR="0" wp14:anchorId="6000BD24" wp14:editId="1764FAF4">
            <wp:extent cx="171450" cy="104775"/>
            <wp:effectExtent l="0" t="0" r="0" b="9525"/>
            <wp:docPr id="13" name="Picture 13" descr="C:\Users\matthewte\AppData\Local\Microsoft\Windows\Temporary Internet Files\Content.Outlook\PHAZQHAO\ey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matthewte\AppData\Local\Microsoft\Windows\Temporary Internet Files\Content.Outlook\PHAZQHAO\ey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04775"/>
                    </a:xfrm>
                    <a:prstGeom prst="rect">
                      <a:avLst/>
                    </a:prstGeom>
                    <a:noFill/>
                    <a:ln>
                      <a:noFill/>
                    </a:ln>
                  </pic:spPr>
                </pic:pic>
              </a:graphicData>
            </a:graphic>
          </wp:inline>
        </w:drawing>
      </w:r>
      <w:r w:rsidRPr="00A40557">
        <w:rPr>
          <w:rFonts w:cs="Calibri"/>
        </w:rPr>
        <w:t xml:space="preserve">  </w:t>
      </w:r>
      <w:r w:rsidRPr="00A40557">
        <w:rPr>
          <w:rFonts w:cs="Calibri"/>
          <w:i/>
        </w:rPr>
        <w:t xml:space="preserve">Note:  </w:t>
      </w:r>
      <w:r w:rsidRPr="00A40557">
        <w:rPr>
          <w:rFonts w:cs="Calibri"/>
          <w:i/>
          <w:iCs/>
        </w:rPr>
        <w:t>Insert applicable text from related Proposal in Response</w:t>
      </w:r>
      <w:r w:rsidRPr="00A40557">
        <w:rPr>
          <w:rFonts w:cs="Calibri"/>
          <w:iCs/>
        </w:rPr>
        <w:t>]</w:t>
      </w:r>
    </w:p>
    <w:p w14:paraId="50CCEECC" w14:textId="77777777" w:rsidR="00657C16" w:rsidRPr="00A40557" w:rsidRDefault="00657C16" w:rsidP="00657C16">
      <w:pPr>
        <w:pStyle w:val="Heading2"/>
        <w:spacing w:before="0" w:after="0"/>
        <w:rPr>
          <w:rFonts w:ascii="Calibri" w:hAnsi="Calibri" w:cs="Calibri"/>
          <w:b w:val="0"/>
          <w:i w:val="0"/>
          <w:iCs w:val="0"/>
          <w:sz w:val="22"/>
          <w:szCs w:val="22"/>
        </w:rPr>
      </w:pPr>
      <w:r w:rsidRPr="00A40557">
        <w:rPr>
          <w:rFonts w:ascii="Calibri" w:hAnsi="Calibri" w:cs="Calibri"/>
          <w:b w:val="0"/>
          <w:sz w:val="22"/>
          <w:szCs w:val="22"/>
        </w:rPr>
        <w:t>2.4.</w:t>
      </w:r>
      <w:r w:rsidRPr="00A40557">
        <w:rPr>
          <w:rFonts w:ascii="Calibri" w:hAnsi="Calibri" w:cs="Calibri"/>
          <w:b w:val="0"/>
          <w:sz w:val="22"/>
          <w:szCs w:val="22"/>
        </w:rPr>
        <w:tab/>
      </w:r>
      <w:r w:rsidRPr="00A40557">
        <w:rPr>
          <w:rFonts w:ascii="Calibri" w:hAnsi="Calibri" w:cs="Calibri"/>
          <w:b w:val="0"/>
          <w:sz w:val="22"/>
          <w:szCs w:val="22"/>
          <w:u w:val="single"/>
        </w:rPr>
        <w:t>Project Staffing and Organization.</w:t>
      </w:r>
    </w:p>
    <w:p w14:paraId="60F1E997" w14:textId="77777777" w:rsidR="00657C16" w:rsidRDefault="00657C16" w:rsidP="00657C16">
      <w:pPr>
        <w:tabs>
          <w:tab w:val="left" w:pos="720"/>
          <w:tab w:val="left" w:pos="2160"/>
          <w:tab w:val="left" w:pos="2340"/>
          <w:tab w:val="left" w:pos="5040"/>
          <w:tab w:val="left" w:pos="5760"/>
          <w:tab w:val="left" w:pos="7200"/>
        </w:tabs>
        <w:ind w:right="360"/>
        <w:rPr>
          <w:rFonts w:cs="Calibri"/>
          <w:iCs/>
        </w:rPr>
      </w:pPr>
    </w:p>
    <w:p w14:paraId="3B9B2BC2" w14:textId="77777777" w:rsidR="00657C16" w:rsidRDefault="00657C16" w:rsidP="00657C16">
      <w:pPr>
        <w:tabs>
          <w:tab w:val="left" w:pos="720"/>
          <w:tab w:val="left" w:pos="2160"/>
          <w:tab w:val="left" w:pos="2340"/>
          <w:tab w:val="left" w:pos="5040"/>
          <w:tab w:val="left" w:pos="5760"/>
          <w:tab w:val="left" w:pos="7200"/>
        </w:tabs>
        <w:ind w:right="360"/>
        <w:rPr>
          <w:rFonts w:cs="Calibri"/>
          <w:iCs/>
        </w:rPr>
      </w:pPr>
      <w:r w:rsidRPr="00A40557">
        <w:rPr>
          <w:rFonts w:cs="Calibri"/>
          <w:iCs/>
        </w:rPr>
        <w:t>[</w:t>
      </w:r>
      <w:r w:rsidRPr="00B36DB8">
        <w:rPr>
          <w:noProof/>
        </w:rPr>
        <w:drawing>
          <wp:inline distT="0" distB="0" distL="0" distR="0" wp14:anchorId="17FC1332" wp14:editId="3C79339D">
            <wp:extent cx="171450" cy="104775"/>
            <wp:effectExtent l="0" t="0" r="0" b="9525"/>
            <wp:docPr id="12" name="Picture 12" descr="C:\Users\matthewte\AppData\Local\Microsoft\Windows\Temporary Internet Files\Content.Outlook\PHAZQHAO\ey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matthewte\AppData\Local\Microsoft\Windows\Temporary Internet Files\Content.Outlook\PHAZQHAO\ey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04775"/>
                    </a:xfrm>
                    <a:prstGeom prst="rect">
                      <a:avLst/>
                    </a:prstGeom>
                    <a:noFill/>
                    <a:ln>
                      <a:noFill/>
                    </a:ln>
                  </pic:spPr>
                </pic:pic>
              </a:graphicData>
            </a:graphic>
          </wp:inline>
        </w:drawing>
      </w:r>
      <w:r w:rsidRPr="00A40557">
        <w:rPr>
          <w:rFonts w:cs="Calibri"/>
        </w:rPr>
        <w:t xml:space="preserve">  </w:t>
      </w:r>
      <w:r w:rsidRPr="00A40557">
        <w:rPr>
          <w:rFonts w:cs="Calibri"/>
          <w:i/>
        </w:rPr>
        <w:t xml:space="preserve">Note:  </w:t>
      </w:r>
      <w:r w:rsidRPr="00A40557">
        <w:rPr>
          <w:rFonts w:cs="Calibri"/>
          <w:i/>
          <w:iCs/>
        </w:rPr>
        <w:t>Insert applicable text from related Proposal in Response</w:t>
      </w:r>
      <w:r w:rsidRPr="00A40557">
        <w:rPr>
          <w:rFonts w:cs="Calibri"/>
          <w:iCs/>
        </w:rPr>
        <w:t>]</w:t>
      </w:r>
    </w:p>
    <w:p w14:paraId="4AEA8C84" w14:textId="77777777" w:rsidR="00657C16" w:rsidRDefault="00657C16" w:rsidP="00657C16">
      <w:pPr>
        <w:tabs>
          <w:tab w:val="left" w:pos="720"/>
          <w:tab w:val="left" w:pos="2160"/>
          <w:tab w:val="left" w:pos="2340"/>
          <w:tab w:val="left" w:pos="5040"/>
          <w:tab w:val="left" w:pos="5760"/>
          <w:tab w:val="left" w:pos="7200"/>
        </w:tabs>
        <w:spacing w:after="0" w:line="240" w:lineRule="auto"/>
        <w:ind w:right="360"/>
        <w:rPr>
          <w:i/>
          <w:noProof/>
        </w:rPr>
      </w:pPr>
      <w:r>
        <w:rPr>
          <w:rFonts w:cs="Calibri"/>
          <w:iCs/>
        </w:rPr>
        <w:t>[</w:t>
      </w:r>
      <w:r w:rsidRPr="00B36DB8">
        <w:rPr>
          <w:noProof/>
        </w:rPr>
        <w:drawing>
          <wp:inline distT="0" distB="0" distL="0" distR="0" wp14:anchorId="10BDEEB2" wp14:editId="617AE247">
            <wp:extent cx="171450" cy="104775"/>
            <wp:effectExtent l="0" t="0" r="0" b="9525"/>
            <wp:docPr id="11" name="Picture 11" descr="C:\Users\matthewte\AppData\Local\Microsoft\Windows\Temporary Internet Files\Content.Outlook\PHAZQHAO\ey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matthewte\AppData\Local\Microsoft\Windows\Temporary Internet Files\Content.Outlook\PHAZQHAO\ey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04775"/>
                    </a:xfrm>
                    <a:prstGeom prst="rect">
                      <a:avLst/>
                    </a:prstGeom>
                    <a:noFill/>
                    <a:ln>
                      <a:noFill/>
                    </a:ln>
                  </pic:spPr>
                </pic:pic>
              </a:graphicData>
            </a:graphic>
          </wp:inline>
        </w:drawing>
      </w:r>
      <w:r>
        <w:rPr>
          <w:noProof/>
        </w:rPr>
        <w:t xml:space="preserve"> </w:t>
      </w:r>
      <w:r>
        <w:rPr>
          <w:i/>
          <w:noProof/>
        </w:rPr>
        <w:t>Note:  If the Practitioner Partner made its Town+Gown RFP subject to Appendix A, Section 6.01A, it is necessary to list, in this Section 2.4, the Practitioner Partner’s team members who will be collaborating with the Academic Team on the Research Project so that when the Academic Team members begin the process of writing academic articles based on the Research Project. they will know whom to invite to participate as peers on the articles pursuant to the provisions of Section 6.01A, which provides:</w:t>
      </w:r>
    </w:p>
    <w:p w14:paraId="231D7208" w14:textId="77777777" w:rsidR="00657C16" w:rsidRPr="00BC570A" w:rsidRDefault="00657C16" w:rsidP="00657C16">
      <w:pPr>
        <w:tabs>
          <w:tab w:val="left" w:pos="720"/>
          <w:tab w:val="left" w:pos="2160"/>
          <w:tab w:val="left" w:pos="2340"/>
          <w:tab w:val="left" w:pos="5040"/>
          <w:tab w:val="left" w:pos="5760"/>
          <w:tab w:val="left" w:pos="7200"/>
        </w:tabs>
        <w:spacing w:after="0" w:line="240" w:lineRule="auto"/>
        <w:ind w:right="360"/>
        <w:rPr>
          <w:rFonts w:cs="Calibri"/>
          <w:i/>
          <w:iCs/>
        </w:rPr>
      </w:pPr>
    </w:p>
    <w:p w14:paraId="3BAC5AB9" w14:textId="77777777" w:rsidR="00657C16" w:rsidRPr="001E5B1E" w:rsidRDefault="00657C16" w:rsidP="00657C16">
      <w:pPr>
        <w:pStyle w:val="LevelAFullSpacing-Spacebeforeandafter"/>
        <w:widowControl w:val="0"/>
        <w:suppressAutoHyphens w:val="0"/>
        <w:spacing w:before="0" w:after="0"/>
        <w:ind w:left="720" w:firstLine="0"/>
        <w:jc w:val="left"/>
        <w:rPr>
          <w:rFonts w:ascii="Calibri" w:hAnsi="Calibri" w:cs="Calibri"/>
          <w:i/>
          <w:sz w:val="22"/>
          <w:szCs w:val="22"/>
        </w:rPr>
      </w:pPr>
      <w:r w:rsidRPr="001E5B1E">
        <w:rPr>
          <w:rFonts w:ascii="Calibri" w:hAnsi="Calibri" w:cs="Calibri"/>
          <w:i/>
          <w:sz w:val="22"/>
          <w:szCs w:val="22"/>
        </w:rPr>
        <w:t xml:space="preserve">Since one of the elements of Town+Gown’s Organizational Character is supporting academic-practitioner collaborations by highlighting the importance of practice as a source of knowledge, with Academics and Practitioners as equal partners in knowledge creation, the Consultant agrees, in the event it, as an Academic Partner, wishes to use the Task Order-generated work product as the basis of a peer-reviewed article of an academic journal or equivalent publication, </w:t>
      </w:r>
      <w:r w:rsidRPr="001E5B1E">
        <w:rPr>
          <w:rFonts w:ascii="Calibri" w:hAnsi="Calibri" w:cs="Calibri"/>
          <w:i/>
          <w:sz w:val="22"/>
          <w:szCs w:val="22"/>
          <w:highlight w:val="lightGray"/>
        </w:rPr>
        <w:t>to include the Practitioner Partner as the equivalent of a peer reviewer, in all subsequent academic work related to the initial work product under a Task Order, including but not limited to review and comment on the drafts and to acknowledgement, as appropriate, the relevant staff members at the Practitioner Partner, all as provided in  the Project Staffing and Organization in Section 2.4 of the Task Order.</w:t>
      </w:r>
      <w:r w:rsidRPr="001E5B1E">
        <w:rPr>
          <w:rFonts w:ascii="Calibri" w:hAnsi="Calibri" w:cs="Calibri"/>
          <w:i/>
          <w:sz w:val="22"/>
          <w:szCs w:val="22"/>
        </w:rPr>
        <w:t>]</w:t>
      </w:r>
    </w:p>
    <w:p w14:paraId="5E213F6D" w14:textId="77777777" w:rsidR="00657C16" w:rsidRPr="00A40557" w:rsidRDefault="00657C16" w:rsidP="00657C16">
      <w:pPr>
        <w:tabs>
          <w:tab w:val="left" w:pos="720"/>
          <w:tab w:val="left" w:pos="2160"/>
          <w:tab w:val="left" w:pos="2340"/>
          <w:tab w:val="left" w:pos="5040"/>
          <w:tab w:val="left" w:pos="5760"/>
          <w:tab w:val="left" w:pos="7200"/>
        </w:tabs>
        <w:ind w:right="360"/>
        <w:rPr>
          <w:rFonts w:cs="Calibri"/>
          <w:color w:val="000000"/>
        </w:rPr>
      </w:pPr>
    </w:p>
    <w:p w14:paraId="3C8B18BB" w14:textId="77777777" w:rsidR="00657C16" w:rsidRPr="00A40557" w:rsidRDefault="00657C16" w:rsidP="00657C16">
      <w:pPr>
        <w:rPr>
          <w:rFonts w:cs="Calibri"/>
          <w:i/>
        </w:rPr>
      </w:pPr>
      <w:r w:rsidRPr="00A40557">
        <w:rPr>
          <w:rFonts w:cs="Calibri"/>
        </w:rPr>
        <w:lastRenderedPageBreak/>
        <w:t>2.5</w:t>
      </w:r>
      <w:r w:rsidRPr="00A40557">
        <w:rPr>
          <w:rFonts w:cs="Calibri"/>
          <w:i/>
        </w:rPr>
        <w:t>.</w:t>
      </w:r>
      <w:r w:rsidRPr="00A40557">
        <w:rPr>
          <w:rFonts w:cs="Calibri"/>
          <w:i/>
        </w:rPr>
        <w:tab/>
      </w:r>
      <w:r w:rsidRPr="00A40557">
        <w:rPr>
          <w:rFonts w:cs="Calibri"/>
          <w:i/>
          <w:u w:val="single"/>
        </w:rPr>
        <w:t>Project Budget and Not to Exceed Amount.</w:t>
      </w:r>
    </w:p>
    <w:p w14:paraId="3F40997F" w14:textId="1BE43E39" w:rsidR="00657C16" w:rsidRPr="00A40557" w:rsidRDefault="00657C16" w:rsidP="00657C16">
      <w:pPr>
        <w:rPr>
          <w:rFonts w:cs="Calibri"/>
        </w:rPr>
      </w:pPr>
      <w:r w:rsidRPr="00A40557">
        <w:rPr>
          <w:rFonts w:cs="Calibri"/>
        </w:rPr>
        <w:t>The Project budget, the total amount of which is</w:t>
      </w:r>
      <w:r w:rsidR="00623CA4">
        <w:rPr>
          <w:rFonts w:cs="Calibri"/>
        </w:rPr>
        <w:t xml:space="preserve"> $ [insert],</w:t>
      </w:r>
      <w:r w:rsidRPr="00A40557">
        <w:rPr>
          <w:rFonts w:cs="Calibri"/>
        </w:rPr>
        <w:t xml:space="preserve"> the “Maximum Task Order Amount”, with the costs of each component of the Project is in the chart below (the “Milestone Deliverables and Payment Chart”). </w:t>
      </w:r>
    </w:p>
    <w:p w14:paraId="2C4D75A1" w14:textId="34082FBD" w:rsidR="00657C16" w:rsidRPr="00A40557" w:rsidRDefault="00657C16" w:rsidP="00657C16">
      <w:pPr>
        <w:tabs>
          <w:tab w:val="left" w:pos="720"/>
          <w:tab w:val="left" w:pos="2160"/>
          <w:tab w:val="left" w:pos="2340"/>
          <w:tab w:val="left" w:pos="5040"/>
          <w:tab w:val="left" w:pos="5760"/>
          <w:tab w:val="left" w:pos="7200"/>
        </w:tabs>
        <w:ind w:right="360"/>
        <w:rPr>
          <w:rFonts w:cs="Calibri"/>
          <w:i/>
          <w:iCs/>
        </w:rPr>
      </w:pPr>
      <w:r w:rsidRPr="00A40557">
        <w:rPr>
          <w:rFonts w:cs="Calibri"/>
          <w:i/>
          <w:iCs/>
        </w:rPr>
        <w:t>[</w:t>
      </w:r>
      <w:r w:rsidRPr="00A40557">
        <w:rPr>
          <w:i/>
          <w:noProof/>
        </w:rPr>
        <w:drawing>
          <wp:inline distT="0" distB="0" distL="0" distR="0" wp14:anchorId="42479FCD" wp14:editId="50CA456D">
            <wp:extent cx="171450" cy="104775"/>
            <wp:effectExtent l="0" t="0" r="0" b="9525"/>
            <wp:docPr id="10" name="Picture 10" descr="C:\Users\matthewte\AppData\Local\Microsoft\Windows\Temporary Internet Files\Content.Outlook\PHAZQHAO\ey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matthewte\AppData\Local\Microsoft\Windows\Temporary Internet Files\Content.Outlook\PHAZQHAO\ey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04775"/>
                    </a:xfrm>
                    <a:prstGeom prst="rect">
                      <a:avLst/>
                    </a:prstGeom>
                    <a:noFill/>
                    <a:ln>
                      <a:noFill/>
                    </a:ln>
                  </pic:spPr>
                </pic:pic>
              </a:graphicData>
            </a:graphic>
          </wp:inline>
        </w:drawing>
      </w:r>
      <w:r w:rsidRPr="00A40557">
        <w:rPr>
          <w:rFonts w:cs="Calibri"/>
          <w:i/>
        </w:rPr>
        <w:t xml:space="preserve">  Note:  </w:t>
      </w:r>
      <w:r w:rsidRPr="00A40557">
        <w:rPr>
          <w:rFonts w:cs="Calibri"/>
          <w:i/>
          <w:iCs/>
        </w:rPr>
        <w:t>Insert applicable text/chart from accepted Proposal in Response in chart format]</w:t>
      </w:r>
    </w:p>
    <w:p w14:paraId="32A668D2" w14:textId="54D1E6CB" w:rsidR="00657C16" w:rsidRDefault="00657C16" w:rsidP="00657C16">
      <w:pPr>
        <w:rPr>
          <w:rFonts w:cs="Calibri"/>
          <w:i/>
        </w:rPr>
      </w:pPr>
      <w:r w:rsidRPr="00A40557">
        <w:rPr>
          <w:rFonts w:cs="Calibri"/>
          <w:i/>
        </w:rPr>
        <w:t>[</w:t>
      </w:r>
      <w:r w:rsidRPr="00A40557">
        <w:rPr>
          <w:i/>
          <w:noProof/>
        </w:rPr>
        <w:drawing>
          <wp:inline distT="0" distB="0" distL="0" distR="0" wp14:anchorId="7AD64B26" wp14:editId="0A0DE7DF">
            <wp:extent cx="171450" cy="104775"/>
            <wp:effectExtent l="0" t="0" r="0" b="9525"/>
            <wp:docPr id="9" name="Picture 9" descr="C:\Users\matthewte\AppData\Local\Microsoft\Windows\Temporary Internet Files\Content.Outlook\PHAZQHAO\ey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atthewte\AppData\Local\Microsoft\Windows\Temporary Internet Files\Content.Outlook\PHAZQHAO\ey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04775"/>
                    </a:xfrm>
                    <a:prstGeom prst="rect">
                      <a:avLst/>
                    </a:prstGeom>
                    <a:noFill/>
                    <a:ln>
                      <a:noFill/>
                    </a:ln>
                  </pic:spPr>
                </pic:pic>
              </a:graphicData>
            </a:graphic>
          </wp:inline>
        </w:drawing>
      </w:r>
      <w:r w:rsidRPr="00A40557">
        <w:rPr>
          <w:rFonts w:cs="Calibri"/>
          <w:i/>
        </w:rPr>
        <w:t xml:space="preserve"> Note:  Typically, compensation for all services performed by the Academic Partner under a Task Order is paid by a lump sum that provides compensation for all labor, overhead, and profit for the performance of the services per each task under this Task Order (Lump Sum), as delineated in the Milestone Deliverables and Payment Chart </w:t>
      </w:r>
      <w:r w:rsidR="00C009EF">
        <w:rPr>
          <w:rFonts w:cs="Calibri"/>
          <w:i/>
        </w:rPr>
        <w:t xml:space="preserve">(see template below </w:t>
      </w:r>
      <w:r w:rsidRPr="00A40557">
        <w:rPr>
          <w:rFonts w:cs="Calibri"/>
          <w:i/>
        </w:rPr>
        <w:t xml:space="preserve">that </w:t>
      </w:r>
      <w:r w:rsidR="00C009EF">
        <w:rPr>
          <w:rFonts w:cs="Calibri"/>
          <w:i/>
        </w:rPr>
        <w:t xml:space="preserve">go </w:t>
      </w:r>
      <w:r w:rsidRPr="00A40557">
        <w:rPr>
          <w:rFonts w:cs="Calibri"/>
          <w:i/>
        </w:rPr>
        <w:t>in this section or, for complex Research Project, can become an appendix to the Task Order</w:t>
      </w:r>
      <w:r w:rsidR="00C009EF">
        <w:rPr>
          <w:rFonts w:cs="Calibri"/>
          <w:i/>
        </w:rPr>
        <w:t>)</w:t>
      </w:r>
      <w:r w:rsidRPr="00A40557">
        <w:rPr>
          <w:rFonts w:cs="Calibri"/>
          <w:i/>
        </w:rPr>
        <w:t>.  Negotiations on the Task Order typically involve working from the accepted Proposal in Response document to identify each Lump Sum payment that is directly tied to the specific deliverables in the Milestone Deliverables and Payment Chart.]</w:t>
      </w:r>
    </w:p>
    <w:tbl>
      <w:tblPr>
        <w:tblStyle w:val="TableGrid"/>
        <w:tblW w:w="9350" w:type="dxa"/>
        <w:jc w:val="center"/>
        <w:tblLook w:val="04A0" w:firstRow="1" w:lastRow="0" w:firstColumn="1" w:lastColumn="0" w:noHBand="0" w:noVBand="1"/>
      </w:tblPr>
      <w:tblGrid>
        <w:gridCol w:w="3686"/>
        <w:gridCol w:w="2973"/>
        <w:gridCol w:w="2691"/>
      </w:tblGrid>
      <w:tr w:rsidR="00C009EF" w:rsidRPr="00814368" w14:paraId="4290885E" w14:textId="77777777" w:rsidTr="00E639D4">
        <w:trPr>
          <w:cantSplit/>
          <w:trHeight w:val="360"/>
          <w:jc w:val="center"/>
        </w:trPr>
        <w:tc>
          <w:tcPr>
            <w:tcW w:w="3686" w:type="dxa"/>
          </w:tcPr>
          <w:p w14:paraId="2C719568" w14:textId="77777777" w:rsidR="00C009EF" w:rsidRPr="00A43135" w:rsidRDefault="00C009EF" w:rsidP="00E639D4">
            <w:pPr>
              <w:rPr>
                <w:rFonts w:cs="Calibri"/>
                <w:sz w:val="22"/>
                <w:szCs w:val="22"/>
              </w:rPr>
            </w:pPr>
            <w:r w:rsidRPr="00A43135">
              <w:rPr>
                <w:rFonts w:cs="Calibri"/>
                <w:sz w:val="22"/>
                <w:szCs w:val="22"/>
              </w:rPr>
              <w:t>Actions/Deliverables</w:t>
            </w:r>
          </w:p>
        </w:tc>
        <w:tc>
          <w:tcPr>
            <w:tcW w:w="2973" w:type="dxa"/>
          </w:tcPr>
          <w:p w14:paraId="1C7D8B61" w14:textId="77777777" w:rsidR="00C009EF" w:rsidRPr="00A43135" w:rsidRDefault="00C009EF" w:rsidP="00E639D4">
            <w:pPr>
              <w:rPr>
                <w:rFonts w:cs="Calibri"/>
                <w:sz w:val="22"/>
                <w:szCs w:val="22"/>
              </w:rPr>
            </w:pPr>
            <w:r w:rsidRPr="00A43135">
              <w:rPr>
                <w:rFonts w:cs="Calibri"/>
                <w:sz w:val="22"/>
                <w:szCs w:val="22"/>
              </w:rPr>
              <w:t>Date</w:t>
            </w:r>
          </w:p>
        </w:tc>
        <w:tc>
          <w:tcPr>
            <w:tcW w:w="2691" w:type="dxa"/>
          </w:tcPr>
          <w:p w14:paraId="1758BE7D" w14:textId="77777777" w:rsidR="00C009EF" w:rsidRPr="00814368" w:rsidRDefault="00C009EF" w:rsidP="00E639D4">
            <w:pPr>
              <w:rPr>
                <w:rFonts w:asciiTheme="minorHAnsi" w:hAnsiTheme="minorHAnsi" w:cstheme="minorHAnsi"/>
                <w:sz w:val="22"/>
                <w:szCs w:val="22"/>
              </w:rPr>
            </w:pPr>
            <w:r w:rsidRPr="00814368">
              <w:rPr>
                <w:rFonts w:asciiTheme="minorHAnsi" w:hAnsiTheme="minorHAnsi" w:cstheme="minorHAnsi"/>
                <w:sz w:val="22"/>
                <w:szCs w:val="22"/>
              </w:rPr>
              <w:t>Payment</w:t>
            </w:r>
          </w:p>
        </w:tc>
      </w:tr>
      <w:tr w:rsidR="00C009EF" w:rsidRPr="00814368" w14:paraId="29E90A93" w14:textId="77777777" w:rsidTr="00E639D4">
        <w:trPr>
          <w:cantSplit/>
          <w:trHeight w:val="20"/>
          <w:jc w:val="center"/>
        </w:trPr>
        <w:tc>
          <w:tcPr>
            <w:tcW w:w="3686" w:type="dxa"/>
          </w:tcPr>
          <w:p w14:paraId="3DCC5883" w14:textId="3F333B3D" w:rsidR="00C009EF" w:rsidRPr="00A43135" w:rsidRDefault="00C009EF" w:rsidP="00C009EF">
            <w:pPr>
              <w:pStyle w:val="ListParagraph"/>
              <w:spacing w:after="120" w:line="240" w:lineRule="auto"/>
              <w:ind w:left="360"/>
              <w:rPr>
                <w:rFonts w:cs="Calibri"/>
                <w:sz w:val="22"/>
              </w:rPr>
            </w:pPr>
          </w:p>
        </w:tc>
        <w:tc>
          <w:tcPr>
            <w:tcW w:w="2973" w:type="dxa"/>
          </w:tcPr>
          <w:p w14:paraId="2885CCF6" w14:textId="08E93C31" w:rsidR="00C009EF" w:rsidRPr="00A43135" w:rsidRDefault="00C009EF" w:rsidP="00C009EF">
            <w:pPr>
              <w:spacing w:after="120"/>
              <w:rPr>
                <w:rFonts w:cs="Calibri"/>
                <w:sz w:val="22"/>
                <w:szCs w:val="22"/>
              </w:rPr>
            </w:pPr>
            <w:r>
              <w:rPr>
                <w:rFonts w:cs="Calibri"/>
                <w:sz w:val="22"/>
                <w:szCs w:val="22"/>
                <w:highlight w:val="yellow"/>
              </w:rPr>
              <w:t>Date can commence with Notice to Proceed</w:t>
            </w:r>
          </w:p>
        </w:tc>
        <w:tc>
          <w:tcPr>
            <w:tcW w:w="2691" w:type="dxa"/>
          </w:tcPr>
          <w:p w14:paraId="3014D2D5" w14:textId="77777777" w:rsidR="00C009EF" w:rsidRPr="00814368" w:rsidRDefault="00C009EF" w:rsidP="00E639D4">
            <w:pPr>
              <w:spacing w:after="120"/>
              <w:rPr>
                <w:rFonts w:asciiTheme="minorHAnsi" w:hAnsiTheme="minorHAnsi" w:cstheme="minorHAnsi"/>
                <w:sz w:val="22"/>
                <w:szCs w:val="22"/>
              </w:rPr>
            </w:pPr>
          </w:p>
        </w:tc>
      </w:tr>
      <w:tr w:rsidR="00C009EF" w:rsidRPr="00814368" w14:paraId="44C7FA69" w14:textId="77777777" w:rsidTr="00E639D4">
        <w:trPr>
          <w:cantSplit/>
          <w:trHeight w:val="20"/>
          <w:jc w:val="center"/>
        </w:trPr>
        <w:tc>
          <w:tcPr>
            <w:tcW w:w="3686" w:type="dxa"/>
          </w:tcPr>
          <w:p w14:paraId="6C477108" w14:textId="297B6DB9" w:rsidR="00C009EF" w:rsidRPr="00A43135" w:rsidRDefault="00C009EF" w:rsidP="00C009EF">
            <w:pPr>
              <w:pStyle w:val="ListParagraph"/>
              <w:spacing w:after="120" w:line="240" w:lineRule="auto"/>
              <w:ind w:left="360"/>
              <w:rPr>
                <w:rFonts w:cs="Calibri"/>
                <w:sz w:val="22"/>
              </w:rPr>
            </w:pPr>
          </w:p>
        </w:tc>
        <w:tc>
          <w:tcPr>
            <w:tcW w:w="2973" w:type="dxa"/>
          </w:tcPr>
          <w:p w14:paraId="0BC832A0" w14:textId="2B7458B2" w:rsidR="00C009EF" w:rsidRPr="00A43135" w:rsidRDefault="00C009EF" w:rsidP="00E639D4">
            <w:pPr>
              <w:spacing w:after="120"/>
              <w:rPr>
                <w:rFonts w:cs="Calibri"/>
                <w:sz w:val="22"/>
                <w:szCs w:val="22"/>
              </w:rPr>
            </w:pPr>
          </w:p>
        </w:tc>
        <w:tc>
          <w:tcPr>
            <w:tcW w:w="2691" w:type="dxa"/>
          </w:tcPr>
          <w:p w14:paraId="1A4ADB33" w14:textId="77777777" w:rsidR="00C009EF" w:rsidRPr="00814368" w:rsidRDefault="00C009EF" w:rsidP="00E639D4">
            <w:pPr>
              <w:spacing w:after="120"/>
              <w:rPr>
                <w:rFonts w:asciiTheme="minorHAnsi" w:hAnsiTheme="minorHAnsi" w:cstheme="minorHAnsi"/>
                <w:sz w:val="22"/>
                <w:szCs w:val="22"/>
              </w:rPr>
            </w:pPr>
          </w:p>
        </w:tc>
      </w:tr>
      <w:tr w:rsidR="00C009EF" w:rsidRPr="00814368" w14:paraId="2B24286D" w14:textId="77777777" w:rsidTr="00E639D4">
        <w:trPr>
          <w:cantSplit/>
          <w:trHeight w:val="20"/>
          <w:jc w:val="center"/>
        </w:trPr>
        <w:tc>
          <w:tcPr>
            <w:tcW w:w="3686" w:type="dxa"/>
          </w:tcPr>
          <w:p w14:paraId="64F89899" w14:textId="4F09331D" w:rsidR="00C009EF" w:rsidRPr="00EF32D0" w:rsidRDefault="00C009EF" w:rsidP="00E639D4">
            <w:pPr>
              <w:spacing w:after="120"/>
              <w:ind w:left="340"/>
              <w:rPr>
                <w:rFonts w:cs="Calibri"/>
                <w:sz w:val="22"/>
                <w:szCs w:val="22"/>
              </w:rPr>
            </w:pPr>
          </w:p>
        </w:tc>
        <w:tc>
          <w:tcPr>
            <w:tcW w:w="2973" w:type="dxa"/>
          </w:tcPr>
          <w:p w14:paraId="300307D0" w14:textId="22D135C9" w:rsidR="00C009EF" w:rsidRPr="00EF32D0" w:rsidRDefault="00C009EF" w:rsidP="00E639D4">
            <w:pPr>
              <w:spacing w:after="120"/>
              <w:rPr>
                <w:rFonts w:cs="Calibri"/>
                <w:sz w:val="22"/>
                <w:szCs w:val="22"/>
              </w:rPr>
            </w:pPr>
          </w:p>
        </w:tc>
        <w:tc>
          <w:tcPr>
            <w:tcW w:w="2691" w:type="dxa"/>
          </w:tcPr>
          <w:p w14:paraId="7F4F956B" w14:textId="77777777" w:rsidR="00C009EF" w:rsidRPr="00814368" w:rsidRDefault="00C009EF" w:rsidP="00E639D4">
            <w:pPr>
              <w:spacing w:after="120"/>
              <w:rPr>
                <w:rFonts w:asciiTheme="minorHAnsi" w:hAnsiTheme="minorHAnsi" w:cstheme="minorHAnsi"/>
                <w:sz w:val="22"/>
                <w:szCs w:val="22"/>
              </w:rPr>
            </w:pPr>
          </w:p>
        </w:tc>
      </w:tr>
      <w:tr w:rsidR="00C009EF" w:rsidRPr="00814368" w14:paraId="6B221B4B" w14:textId="77777777" w:rsidTr="00E639D4">
        <w:trPr>
          <w:cantSplit/>
          <w:trHeight w:val="20"/>
          <w:jc w:val="center"/>
        </w:trPr>
        <w:tc>
          <w:tcPr>
            <w:tcW w:w="3686" w:type="dxa"/>
          </w:tcPr>
          <w:p w14:paraId="5E1D3F98" w14:textId="77777777" w:rsidR="00C009EF" w:rsidRDefault="00C009EF" w:rsidP="00E639D4">
            <w:pPr>
              <w:rPr>
                <w:rFonts w:cs="Calibri"/>
                <w:b/>
                <w:sz w:val="22"/>
                <w:szCs w:val="22"/>
              </w:rPr>
            </w:pPr>
            <w:r w:rsidRPr="00EF32D0">
              <w:rPr>
                <w:rFonts w:cs="Calibri"/>
                <w:b/>
                <w:sz w:val="22"/>
                <w:szCs w:val="22"/>
              </w:rPr>
              <w:t>Partial Payment #1</w:t>
            </w:r>
          </w:p>
          <w:p w14:paraId="252FAF7F" w14:textId="25BC0445" w:rsidR="00C009EF" w:rsidRPr="00C009EF" w:rsidRDefault="00C009EF" w:rsidP="00E639D4">
            <w:pPr>
              <w:rPr>
                <w:rFonts w:cs="Calibri"/>
                <w:bCs/>
                <w:sz w:val="22"/>
                <w:szCs w:val="22"/>
              </w:rPr>
            </w:pPr>
            <w:r>
              <w:rPr>
                <w:rFonts w:cs="Calibri"/>
                <w:bCs/>
                <w:sz w:val="22"/>
                <w:szCs w:val="22"/>
              </w:rPr>
              <w:t>To be repeated for each Partial Payment or if payment at conclusion of the Project at end of Project</w:t>
            </w:r>
          </w:p>
        </w:tc>
        <w:tc>
          <w:tcPr>
            <w:tcW w:w="2973" w:type="dxa"/>
          </w:tcPr>
          <w:p w14:paraId="316C6312" w14:textId="77777777" w:rsidR="00C009EF" w:rsidRPr="00EF32D0" w:rsidRDefault="00C009EF" w:rsidP="00E639D4">
            <w:pPr>
              <w:rPr>
                <w:rFonts w:cs="Calibri"/>
                <w:sz w:val="22"/>
                <w:szCs w:val="22"/>
              </w:rPr>
            </w:pPr>
          </w:p>
        </w:tc>
        <w:tc>
          <w:tcPr>
            <w:tcW w:w="2691" w:type="dxa"/>
          </w:tcPr>
          <w:p w14:paraId="26216B67" w14:textId="77777777" w:rsidR="00C009EF" w:rsidRPr="00814368" w:rsidRDefault="00C009EF" w:rsidP="00E639D4">
            <w:pPr>
              <w:rPr>
                <w:rFonts w:asciiTheme="minorHAnsi" w:hAnsiTheme="minorHAnsi" w:cstheme="minorHAnsi"/>
                <w:sz w:val="22"/>
                <w:szCs w:val="22"/>
              </w:rPr>
            </w:pPr>
            <w:r w:rsidRPr="00814368">
              <w:rPr>
                <w:rFonts w:asciiTheme="minorHAnsi" w:hAnsiTheme="minorHAnsi" w:cstheme="minorHAnsi"/>
                <w:sz w:val="22"/>
                <w:szCs w:val="22"/>
                <w:highlight w:val="yellow"/>
              </w:rPr>
              <w:t>$XXX</w:t>
            </w:r>
          </w:p>
        </w:tc>
      </w:tr>
    </w:tbl>
    <w:p w14:paraId="270E4939" w14:textId="77777777" w:rsidR="00C009EF" w:rsidRPr="00C009EF" w:rsidRDefault="00C009EF" w:rsidP="00657C16">
      <w:pPr>
        <w:rPr>
          <w:rFonts w:cs="Calibri"/>
          <w:iCs/>
        </w:rPr>
      </w:pPr>
    </w:p>
    <w:p w14:paraId="35101722" w14:textId="77777777" w:rsidR="00657C16" w:rsidRPr="00A40557" w:rsidRDefault="00657C16" w:rsidP="00657C16">
      <w:pPr>
        <w:tabs>
          <w:tab w:val="left" w:pos="720"/>
          <w:tab w:val="left" w:pos="2160"/>
          <w:tab w:val="left" w:pos="2340"/>
          <w:tab w:val="left" w:pos="5040"/>
          <w:tab w:val="left" w:pos="5760"/>
          <w:tab w:val="left" w:pos="7200"/>
        </w:tabs>
        <w:ind w:right="360"/>
        <w:rPr>
          <w:rFonts w:cs="Calibri"/>
          <w:i/>
          <w:color w:val="000000"/>
        </w:rPr>
      </w:pPr>
      <w:r w:rsidRPr="002446B8">
        <w:rPr>
          <w:rFonts w:cs="Calibri"/>
          <w:i/>
        </w:rPr>
        <w:t>[</w:t>
      </w:r>
      <w:r w:rsidRPr="00A40557">
        <w:rPr>
          <w:i/>
          <w:noProof/>
        </w:rPr>
        <w:drawing>
          <wp:inline distT="0" distB="0" distL="0" distR="0" wp14:anchorId="5284FB40" wp14:editId="52A7AAA7">
            <wp:extent cx="171450" cy="104775"/>
            <wp:effectExtent l="0" t="0" r="0" b="9525"/>
            <wp:docPr id="8" name="Picture 8" descr="C:\Users\matthewte\AppData\Local\Microsoft\Windows\Temporary Internet Files\Content.Outlook\PHAZQHAO\ey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matthewte\AppData\Local\Microsoft\Windows\Temporary Internet Files\Content.Outlook\PHAZQHAO\ey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04775"/>
                    </a:xfrm>
                    <a:prstGeom prst="rect">
                      <a:avLst/>
                    </a:prstGeom>
                    <a:noFill/>
                    <a:ln>
                      <a:noFill/>
                    </a:ln>
                  </pic:spPr>
                </pic:pic>
              </a:graphicData>
            </a:graphic>
          </wp:inline>
        </w:drawing>
      </w:r>
      <w:r w:rsidRPr="002446B8">
        <w:rPr>
          <w:rFonts w:cs="Calibri"/>
          <w:i/>
        </w:rPr>
        <w:t xml:space="preserve"> Note:  The following language is in the Proposal in Response template:  “The nature of academic research requires some flexibility in the timing of performance, with unforeseeable obstacles and delays.  Section 4.03(a) of the PPB Rules is analogous to the National Science Foundation’s practice with respect to delays in academic research and is available as a method of providing extensions of time on Task Orders for performance due to the typical delays in academic research.”]</w:t>
      </w:r>
    </w:p>
    <w:p w14:paraId="45543AD5" w14:textId="780AECBC" w:rsidR="00657C16" w:rsidRDefault="00657C16" w:rsidP="00657C16">
      <w:pPr>
        <w:rPr>
          <w:rFonts w:cs="Calibri"/>
          <w:iCs/>
        </w:rPr>
      </w:pPr>
      <w:r w:rsidRPr="00A40557">
        <w:rPr>
          <w:rFonts w:cs="Calibri"/>
        </w:rPr>
        <w:t>[</w:t>
      </w:r>
      <w:r w:rsidRPr="00B36DB8">
        <w:rPr>
          <w:noProof/>
        </w:rPr>
        <w:drawing>
          <wp:inline distT="0" distB="0" distL="0" distR="0" wp14:anchorId="054AB1CC" wp14:editId="1D938C85">
            <wp:extent cx="171450" cy="104775"/>
            <wp:effectExtent l="0" t="0" r="0" b="9525"/>
            <wp:docPr id="7" name="Picture 7" descr="C:\Users\matthewte\AppData\Local\Microsoft\Windows\Temporary Internet Files\Content.Outlook\PHAZQHAO\ey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matthewte\AppData\Local\Microsoft\Windows\Temporary Internet Files\Content.Outlook\PHAZQHAO\ey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04775"/>
                    </a:xfrm>
                    <a:prstGeom prst="rect">
                      <a:avLst/>
                    </a:prstGeom>
                    <a:noFill/>
                    <a:ln>
                      <a:noFill/>
                    </a:ln>
                  </pic:spPr>
                </pic:pic>
              </a:graphicData>
            </a:graphic>
          </wp:inline>
        </w:drawing>
      </w:r>
      <w:r w:rsidRPr="00A40557">
        <w:rPr>
          <w:rFonts w:cs="Calibri"/>
        </w:rPr>
        <w:t xml:space="preserve">  </w:t>
      </w:r>
      <w:r w:rsidRPr="00A40557">
        <w:rPr>
          <w:rFonts w:cs="Calibri"/>
          <w:i/>
        </w:rPr>
        <w:t>Note: The Consortium Contract requires the Consultants to provide a copy of an effective negotiated indirect cost rate with federal agency bound by the provisions of OMB Circular A-21 or a proposed indirect cost calculation methodology pursuant to Section 3.3(e)(xi) of the Consortium Contract.]</w:t>
      </w:r>
    </w:p>
    <w:p w14:paraId="5628CEB9" w14:textId="7BFC3929" w:rsidR="00043C1E" w:rsidRDefault="006F07E2" w:rsidP="00657C16">
      <w:pPr>
        <w:rPr>
          <w:rFonts w:cs="Calibri"/>
          <w:iCs/>
        </w:rPr>
      </w:pPr>
      <w:r>
        <w:t xml:space="preserve">Pursuant to Section 3.2 of the Consortium Contract, the Practitioner Partner has determined that this Task Order reflects a “fair and reasonable determination” in accordance with the National Science Foundation Cost Guidelines.  </w:t>
      </w:r>
      <w:r w:rsidR="00043C1E">
        <w:rPr>
          <w:rFonts w:cs="Calibri"/>
          <w:iCs/>
        </w:rPr>
        <w:t>The Academic Partner’s OMB Circular A-21 is attached hereto as Exhibit A.</w:t>
      </w:r>
      <w:r>
        <w:rPr>
          <w:rFonts w:cs="Calibri"/>
          <w:iCs/>
        </w:rPr>
        <w:t xml:space="preserve">  </w:t>
      </w:r>
    </w:p>
    <w:p w14:paraId="7FF6E30A" w14:textId="71FBD4AC" w:rsidR="006F07E2" w:rsidRPr="00043C1E" w:rsidRDefault="006F07E2" w:rsidP="00657C16">
      <w:pPr>
        <w:rPr>
          <w:rFonts w:cs="Calibri"/>
          <w:iCs/>
        </w:rPr>
      </w:pPr>
      <w:r>
        <w:lastRenderedPageBreak/>
        <w:t xml:space="preserve">The Practitioner Partner has also determined that this Task Order represents the best value to the City by optimizing quality, cost and efficiency and is most advantageous to the City, taking into consideration price and other factors/criteria set forth in the Town+Gown RFP. </w:t>
      </w:r>
    </w:p>
    <w:p w14:paraId="4B61E228" w14:textId="77777777" w:rsidR="00657C16" w:rsidRPr="00A40557" w:rsidRDefault="00657C16" w:rsidP="00657C16">
      <w:pPr>
        <w:pStyle w:val="Heading2"/>
        <w:spacing w:before="120" w:after="120"/>
        <w:rPr>
          <w:rFonts w:ascii="Calibri" w:hAnsi="Calibri" w:cs="Calibri"/>
          <w:b w:val="0"/>
          <w:i w:val="0"/>
          <w:sz w:val="22"/>
          <w:szCs w:val="22"/>
        </w:rPr>
      </w:pPr>
      <w:r w:rsidRPr="00A40557">
        <w:rPr>
          <w:rFonts w:ascii="Calibri" w:hAnsi="Calibri" w:cs="Calibri"/>
          <w:b w:val="0"/>
          <w:sz w:val="22"/>
          <w:szCs w:val="22"/>
        </w:rPr>
        <w:t>Article 3.</w:t>
      </w:r>
      <w:r w:rsidRPr="00A40557">
        <w:rPr>
          <w:rFonts w:ascii="Calibri" w:hAnsi="Calibri" w:cs="Calibri"/>
          <w:b w:val="0"/>
          <w:sz w:val="22"/>
          <w:szCs w:val="22"/>
        </w:rPr>
        <w:tab/>
      </w:r>
      <w:r w:rsidRPr="00A40557">
        <w:rPr>
          <w:rFonts w:ascii="Calibri" w:hAnsi="Calibri" w:cs="Calibri"/>
          <w:b w:val="0"/>
          <w:sz w:val="22"/>
          <w:szCs w:val="22"/>
          <w:u w:val="single"/>
        </w:rPr>
        <w:t>Academic Partner’s Billing and Invoicing.</w:t>
      </w:r>
    </w:p>
    <w:p w14:paraId="052DFE23" w14:textId="77777777" w:rsidR="00657C16" w:rsidRPr="00A40557" w:rsidRDefault="00657C16" w:rsidP="00657C16">
      <w:pPr>
        <w:tabs>
          <w:tab w:val="left" w:pos="720"/>
          <w:tab w:val="left" w:pos="2160"/>
          <w:tab w:val="left" w:pos="2340"/>
          <w:tab w:val="left" w:pos="5040"/>
          <w:tab w:val="left" w:pos="5760"/>
          <w:tab w:val="left" w:pos="7200"/>
        </w:tabs>
        <w:ind w:right="360"/>
        <w:rPr>
          <w:rFonts w:cs="Calibri"/>
          <w:color w:val="000000"/>
        </w:rPr>
      </w:pPr>
      <w:r w:rsidRPr="00A40557">
        <w:rPr>
          <w:rFonts w:cs="Calibri"/>
          <w:color w:val="000000"/>
        </w:rPr>
        <w:t>[</w:t>
      </w:r>
      <w:r w:rsidRPr="00B36DB8">
        <w:rPr>
          <w:noProof/>
        </w:rPr>
        <w:drawing>
          <wp:inline distT="0" distB="0" distL="0" distR="0" wp14:anchorId="408280A4" wp14:editId="698DE180">
            <wp:extent cx="171450" cy="104775"/>
            <wp:effectExtent l="0" t="0" r="0" b="9525"/>
            <wp:docPr id="6" name="Picture 6" descr="C:\Users\matthewte\AppData\Local\Microsoft\Windows\Temporary Internet Files\Content.Outlook\PHAZQHAO\ey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matthewte\AppData\Local\Microsoft\Windows\Temporary Internet Files\Content.Outlook\PHAZQHAO\ey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04775"/>
                    </a:xfrm>
                    <a:prstGeom prst="rect">
                      <a:avLst/>
                    </a:prstGeom>
                    <a:noFill/>
                    <a:ln>
                      <a:noFill/>
                    </a:ln>
                  </pic:spPr>
                </pic:pic>
              </a:graphicData>
            </a:graphic>
          </wp:inline>
        </w:drawing>
      </w:r>
      <w:r w:rsidRPr="00A40557">
        <w:rPr>
          <w:rFonts w:cs="Calibri"/>
          <w:color w:val="000000"/>
        </w:rPr>
        <w:t xml:space="preserve"> </w:t>
      </w:r>
      <w:r w:rsidRPr="00A40557">
        <w:rPr>
          <w:rFonts w:cs="Calibri"/>
          <w:i/>
          <w:color w:val="000000"/>
        </w:rPr>
        <w:t>Note:  The following highlighted text has been used on prior Task Orders and is provided below as guidance in drafting the Task Order.  The Practitioner Partner is free to use whatever language is consistent with its ACCO practices.]</w:t>
      </w:r>
      <w:r w:rsidRPr="00A40557">
        <w:rPr>
          <w:rFonts w:cs="Calibri"/>
          <w:color w:val="000000"/>
        </w:rPr>
        <w:t xml:space="preserve"> </w:t>
      </w:r>
    </w:p>
    <w:p w14:paraId="507B43E1" w14:textId="77777777" w:rsidR="00657C16" w:rsidRPr="00A40557" w:rsidRDefault="00657C16" w:rsidP="00657C16">
      <w:pPr>
        <w:rPr>
          <w:rFonts w:cs="Calibri"/>
        </w:rPr>
      </w:pPr>
      <w:r w:rsidRPr="00A40557">
        <w:rPr>
          <w:rFonts w:cs="Calibri"/>
        </w:rPr>
        <w:t>3.1.</w:t>
      </w:r>
      <w:r w:rsidRPr="00A40557">
        <w:rPr>
          <w:rFonts w:cs="Calibri"/>
        </w:rPr>
        <w:tab/>
      </w:r>
      <w:r w:rsidRPr="00A40557">
        <w:rPr>
          <w:rFonts w:cs="Calibri"/>
          <w:i/>
        </w:rPr>
        <w:t>Compensation for Services.</w:t>
      </w:r>
    </w:p>
    <w:p w14:paraId="23E7ED4D" w14:textId="77777777" w:rsidR="00657C16" w:rsidRPr="00305E05" w:rsidRDefault="00657C16" w:rsidP="00657C16">
      <w:pPr>
        <w:tabs>
          <w:tab w:val="left" w:pos="720"/>
          <w:tab w:val="left" w:pos="2160"/>
          <w:tab w:val="left" w:pos="2340"/>
          <w:tab w:val="left" w:pos="5040"/>
          <w:tab w:val="left" w:pos="5760"/>
          <w:tab w:val="left" w:pos="7200"/>
        </w:tabs>
        <w:ind w:right="360"/>
        <w:rPr>
          <w:rFonts w:cs="Calibri"/>
          <w:color w:val="000000"/>
          <w:highlight w:val="lightGray"/>
        </w:rPr>
      </w:pPr>
      <w:r w:rsidRPr="00305E05">
        <w:rPr>
          <w:rFonts w:cs="Calibri"/>
          <w:color w:val="000000"/>
          <w:highlight w:val="lightGray"/>
        </w:rPr>
        <w:t xml:space="preserve">The total compensation to the Academic Partner for the services rendered for this Research Project under this Task Order will not exceed the Maximum Task Order Amount.  The Practitioner Partner is not required to pay the Academic Partner an amount in excess of the Maximum Task Order Amount as compensation for the Academic Partner’s performance of the entirety of the services under this Task Order.  The Maximum Task Order Amount will not be adjusted absent an amendment issued by the Practitioner Partner pursuant to the terms of the Consortium Contract and registered in accordance with Section 328 of the New York City Charter and the related PPB Rules. </w:t>
      </w:r>
    </w:p>
    <w:p w14:paraId="13875F4B" w14:textId="77777777" w:rsidR="00657C16" w:rsidRPr="00305E05" w:rsidRDefault="00657C16" w:rsidP="00657C16">
      <w:pPr>
        <w:tabs>
          <w:tab w:val="left" w:pos="720"/>
          <w:tab w:val="left" w:pos="2160"/>
          <w:tab w:val="left" w:pos="2340"/>
          <w:tab w:val="left" w:pos="5040"/>
          <w:tab w:val="left" w:pos="5760"/>
          <w:tab w:val="left" w:pos="7200"/>
        </w:tabs>
        <w:ind w:right="360"/>
        <w:rPr>
          <w:rFonts w:cs="Calibri"/>
          <w:color w:val="000000"/>
          <w:highlight w:val="lightGray"/>
        </w:rPr>
      </w:pPr>
      <w:r w:rsidRPr="00305E05">
        <w:rPr>
          <w:rFonts w:cs="Calibri"/>
          <w:color w:val="000000"/>
          <w:highlight w:val="lightGray"/>
        </w:rPr>
        <w:t xml:space="preserve"> Compensation for all services performed by the Academic Partner under this Task Order will be paid by a lump sum that provides compensation for all labor, overhead, and profit for the performance of the services per each task under this Task Order (Lump Sum), as delineated in the Milestone Deliverables and Payment Chart in [Section 2.5 above/Appendix A to this Task Order</w:t>
      </w:r>
      <w:r>
        <w:rPr>
          <w:rFonts w:cs="Calibri"/>
          <w:color w:val="000000"/>
          <w:highlight w:val="lightGray"/>
        </w:rPr>
        <w:t>]</w:t>
      </w:r>
      <w:r w:rsidRPr="00305E05">
        <w:rPr>
          <w:rFonts w:cs="Calibri"/>
          <w:color w:val="000000"/>
          <w:highlight w:val="lightGray"/>
        </w:rPr>
        <w:t xml:space="preserve">.   Each Lump Sum payment will also be directly tied to the specific deliverables in the Milestone Deliverables and Payment chart in Appendix A. The overall budget and associated invoices will be tracked by such tasks.  The Lump Sum amounts specified in the Milestone Deliverables and Payment Chart are fixed and will not be changed or adjusted for inflation or for any other reason, absent an amendment to this Task Order. </w:t>
      </w:r>
    </w:p>
    <w:p w14:paraId="4B5F7C30" w14:textId="77777777" w:rsidR="00657C16" w:rsidRPr="00305E05" w:rsidRDefault="00657C16" w:rsidP="00657C16">
      <w:pPr>
        <w:tabs>
          <w:tab w:val="left" w:pos="720"/>
          <w:tab w:val="left" w:pos="2160"/>
          <w:tab w:val="left" w:pos="2340"/>
          <w:tab w:val="left" w:pos="5040"/>
          <w:tab w:val="left" w:pos="5760"/>
          <w:tab w:val="left" w:pos="7200"/>
        </w:tabs>
        <w:ind w:right="360"/>
        <w:rPr>
          <w:rFonts w:cs="Calibri"/>
          <w:color w:val="000000"/>
          <w:highlight w:val="lightGray"/>
        </w:rPr>
      </w:pPr>
      <w:bookmarkStart w:id="0" w:name="_Hlk102382092"/>
      <w:r w:rsidRPr="00305E05">
        <w:rPr>
          <w:rFonts w:cs="Calibri"/>
          <w:color w:val="000000"/>
          <w:highlight w:val="lightGray"/>
        </w:rPr>
        <w:t xml:space="preserve"> [</w:t>
      </w:r>
      <w:r w:rsidRPr="00305E05">
        <w:rPr>
          <w:rFonts w:cs="Calibri"/>
          <w:i/>
          <w:color w:val="000000"/>
          <w:highlight w:val="lightGray"/>
        </w:rPr>
        <w:t xml:space="preserve">Option when Subcontractors are Part of the Academic Team]  </w:t>
      </w:r>
      <w:r w:rsidRPr="00305E05">
        <w:rPr>
          <w:rFonts w:cs="Calibri"/>
          <w:color w:val="000000"/>
          <w:highlight w:val="lightGray"/>
        </w:rPr>
        <w:t xml:space="preserve">The Practitioner Partner shall compensate the Academic Partner for Other Direct Costs (“ODCs”) that are essential for the performance of this Task Order and authorized by the Practitioner Partner.  ODCs will be reimbursed at the actual cost to the Academic Partner with no provision for overhead or profit.  All ODCs must be submitted with three (3) quotes for similar products to ensure that the price is fair and reasonable.  The Practitioner Partner will pay for ODCs upon the final price indicated in the bill or invoice, and as a tax-exempt entity, will not pay for tax on any ODC. </w:t>
      </w:r>
    </w:p>
    <w:bookmarkEnd w:id="0"/>
    <w:p w14:paraId="292C2344" w14:textId="77777777" w:rsidR="00657C16" w:rsidRPr="00A40557" w:rsidRDefault="00657C16" w:rsidP="00657C16">
      <w:pPr>
        <w:tabs>
          <w:tab w:val="left" w:pos="720"/>
          <w:tab w:val="left" w:pos="2160"/>
          <w:tab w:val="left" w:pos="2340"/>
          <w:tab w:val="left" w:pos="5040"/>
          <w:tab w:val="left" w:pos="5760"/>
          <w:tab w:val="left" w:pos="7200"/>
        </w:tabs>
        <w:ind w:right="360"/>
        <w:rPr>
          <w:rFonts w:cs="Calibri"/>
          <w:color w:val="000000"/>
        </w:rPr>
      </w:pPr>
      <w:r w:rsidRPr="00305E05">
        <w:rPr>
          <w:rFonts w:cs="Calibri"/>
          <w:color w:val="000000"/>
          <w:highlight w:val="lightGray"/>
        </w:rPr>
        <w:t xml:space="preserve"> All invoices submitted pursuant to this Article must indicate the portion(s) of the invoiced amount performed by a Subconsultant, and the corresponding amount of compensation that the Academic Partner will pay to that Subconsultant.</w:t>
      </w:r>
      <w:r w:rsidRPr="00A40557">
        <w:rPr>
          <w:rFonts w:cs="Calibri"/>
          <w:color w:val="000000"/>
        </w:rPr>
        <w:t xml:space="preserve"> </w:t>
      </w:r>
    </w:p>
    <w:p w14:paraId="1D51BBC6" w14:textId="77777777" w:rsidR="00657C16" w:rsidRPr="00A40557" w:rsidRDefault="00657C16" w:rsidP="00657C16">
      <w:pPr>
        <w:tabs>
          <w:tab w:val="left" w:pos="720"/>
          <w:tab w:val="left" w:pos="2160"/>
          <w:tab w:val="left" w:pos="2340"/>
          <w:tab w:val="left" w:pos="5040"/>
          <w:tab w:val="left" w:pos="5760"/>
          <w:tab w:val="left" w:pos="7200"/>
        </w:tabs>
        <w:ind w:right="360"/>
        <w:rPr>
          <w:rFonts w:cs="Calibri"/>
          <w:color w:val="000000"/>
        </w:rPr>
      </w:pPr>
      <w:r w:rsidRPr="00A40557">
        <w:rPr>
          <w:rFonts w:cs="Calibri"/>
          <w:color w:val="000000"/>
        </w:rPr>
        <w:t>3.2.</w:t>
      </w:r>
      <w:r w:rsidRPr="00A40557">
        <w:rPr>
          <w:rFonts w:cs="Calibri"/>
          <w:color w:val="000000"/>
        </w:rPr>
        <w:tab/>
      </w:r>
      <w:r w:rsidRPr="00A40557">
        <w:rPr>
          <w:rFonts w:cs="Calibri"/>
          <w:i/>
          <w:color w:val="000000"/>
        </w:rPr>
        <w:t>Timing of Payments.</w:t>
      </w:r>
      <w:r w:rsidRPr="00A40557">
        <w:rPr>
          <w:rFonts w:cs="Calibri"/>
          <w:color w:val="000000"/>
        </w:rPr>
        <w:t xml:space="preserve"> </w:t>
      </w:r>
    </w:p>
    <w:p w14:paraId="639D6D20" w14:textId="77777777" w:rsidR="00657C16" w:rsidRDefault="00657C16" w:rsidP="00657C16">
      <w:pPr>
        <w:pStyle w:val="BelindaBodytext"/>
        <w:spacing w:after="0"/>
        <w:jc w:val="left"/>
        <w:rPr>
          <w:rFonts w:ascii="Calibri" w:hAnsi="Calibri" w:cs="Calibri"/>
          <w:color w:val="000000"/>
          <w:sz w:val="22"/>
          <w:szCs w:val="22"/>
        </w:rPr>
      </w:pPr>
      <w:r w:rsidRPr="00A40557">
        <w:rPr>
          <w:rFonts w:ascii="Calibri" w:hAnsi="Calibri" w:cs="Calibri"/>
          <w:color w:val="000000"/>
          <w:sz w:val="22"/>
          <w:szCs w:val="22"/>
        </w:rPr>
        <w:lastRenderedPageBreak/>
        <w:t>The general requirements of the Consortium Contract, including Article 4, and any specific requirements of the Town+Gown RFP will govern the billing and invoicing process from the Practitioner Partner’s perspective.</w:t>
      </w:r>
    </w:p>
    <w:p w14:paraId="2970486E" w14:textId="77777777" w:rsidR="00657C16" w:rsidRDefault="00657C16" w:rsidP="00657C16">
      <w:pPr>
        <w:pStyle w:val="BelindaBodytext"/>
        <w:spacing w:after="0"/>
        <w:jc w:val="left"/>
        <w:rPr>
          <w:rFonts w:ascii="Calibri" w:hAnsi="Calibri" w:cs="Calibri"/>
          <w:color w:val="000000"/>
          <w:sz w:val="22"/>
          <w:szCs w:val="22"/>
        </w:rPr>
      </w:pPr>
    </w:p>
    <w:p w14:paraId="53977BB3" w14:textId="5142C7B9" w:rsidR="00657C16" w:rsidRDefault="00657C16" w:rsidP="00657C16">
      <w:pPr>
        <w:tabs>
          <w:tab w:val="left" w:pos="720"/>
          <w:tab w:val="left" w:pos="2160"/>
          <w:tab w:val="left" w:pos="2340"/>
          <w:tab w:val="left" w:pos="5040"/>
          <w:tab w:val="left" w:pos="5760"/>
          <w:tab w:val="left" w:pos="7200"/>
        </w:tabs>
        <w:ind w:right="360"/>
        <w:rPr>
          <w:rFonts w:cs="Calibri"/>
          <w:color w:val="000000"/>
        </w:rPr>
      </w:pPr>
      <w:r w:rsidRPr="00305E05">
        <w:rPr>
          <w:rFonts w:cs="Calibri"/>
          <w:color w:val="000000"/>
          <w:highlight w:val="lightGray"/>
        </w:rPr>
        <w:t xml:space="preserve">The Practitioner Partner will make payments to the Academic Partner upon presentation of itemized invoices, including supporting documentation, certified by the Academic Partner, and approved by the Practitioner Partner.  All payments will be subject to audit by the Practitioner Partner.  All such billings must be submitted in conformity with the sample invoice in </w:t>
      </w:r>
      <w:r w:rsidR="00883DCF">
        <w:rPr>
          <w:rFonts w:cs="Calibri"/>
          <w:color w:val="000000"/>
          <w:highlight w:val="lightGray"/>
        </w:rPr>
        <w:t xml:space="preserve">Exhibit </w:t>
      </w:r>
      <w:r w:rsidR="00043C1E">
        <w:rPr>
          <w:rFonts w:cs="Calibri"/>
          <w:color w:val="000000"/>
          <w:highlight w:val="lightGray"/>
        </w:rPr>
        <w:t>B</w:t>
      </w:r>
      <w:r w:rsidRPr="00043C1E">
        <w:rPr>
          <w:rFonts w:cs="Calibri"/>
          <w:color w:val="000000"/>
        </w:rPr>
        <w:t xml:space="preserve"> </w:t>
      </w:r>
      <w:r w:rsidRPr="00305E05">
        <w:rPr>
          <w:rFonts w:cs="Calibri"/>
          <w:i/>
          <w:color w:val="000000"/>
          <w:highlight w:val="lightGray"/>
        </w:rPr>
        <w:t>[</w:t>
      </w:r>
      <w:r w:rsidRPr="00305E05">
        <w:rPr>
          <w:noProof/>
          <w:highlight w:val="lightGray"/>
        </w:rPr>
        <w:drawing>
          <wp:inline distT="0" distB="0" distL="0" distR="0" wp14:anchorId="0310E81C" wp14:editId="3AA53045">
            <wp:extent cx="171450" cy="104775"/>
            <wp:effectExtent l="0" t="0" r="0" b="9525"/>
            <wp:docPr id="5" name="Picture 5" descr="C:\Users\matthewte\AppData\Local\Microsoft\Windows\Temporary Internet Files\Content.Outlook\PHAZQHAO\ey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matthewte\AppData\Local\Microsoft\Windows\Temporary Internet Files\Content.Outlook\PHAZQHAO\ey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04775"/>
                    </a:xfrm>
                    <a:prstGeom prst="rect">
                      <a:avLst/>
                    </a:prstGeom>
                    <a:noFill/>
                    <a:ln>
                      <a:noFill/>
                    </a:ln>
                  </pic:spPr>
                </pic:pic>
              </a:graphicData>
            </a:graphic>
          </wp:inline>
        </w:drawing>
      </w:r>
      <w:r w:rsidRPr="00305E05">
        <w:rPr>
          <w:rFonts w:cs="Calibri"/>
          <w:i/>
          <w:color w:val="000000"/>
          <w:highlight w:val="lightGray"/>
        </w:rPr>
        <w:t xml:space="preserve"> Insert Practitioner Partner’s invoice form] </w:t>
      </w:r>
      <w:r w:rsidRPr="00305E05">
        <w:rPr>
          <w:rFonts w:cs="Calibri"/>
          <w:color w:val="000000"/>
          <w:highlight w:val="lightGray"/>
        </w:rPr>
        <w:t xml:space="preserve">and as discussed above in Section 3.1.  The invoice for final payment to the Academic Partner will include compensation for efforts by the Academic Partner to complete the entirety of all deliverables listed in this Task Order.  This payment will become due and payable only upon completion of all deliverables, the completion of all audits by the Practitioner Partner, and the approval of the entirety of all deliverables, such approval shall be determined as set forth in Article 4.3 of the Consortium Contract.   </w:t>
      </w:r>
    </w:p>
    <w:p w14:paraId="757176C3" w14:textId="77777777" w:rsidR="00657C16" w:rsidRDefault="00657C16" w:rsidP="00657C16">
      <w:pPr>
        <w:pStyle w:val="BelindaBodytext"/>
        <w:spacing w:after="0"/>
        <w:jc w:val="left"/>
        <w:rPr>
          <w:rFonts w:ascii="Calibri" w:hAnsi="Calibri" w:cs="Calibri"/>
          <w:color w:val="000000"/>
          <w:sz w:val="22"/>
          <w:szCs w:val="22"/>
        </w:rPr>
      </w:pPr>
    </w:p>
    <w:p w14:paraId="1CE616E5" w14:textId="77777777" w:rsidR="00657C16" w:rsidRPr="00A40557" w:rsidRDefault="00657C16" w:rsidP="00657C16">
      <w:pPr>
        <w:pStyle w:val="BelindaBodytext"/>
        <w:spacing w:after="0"/>
        <w:jc w:val="left"/>
        <w:rPr>
          <w:rFonts w:ascii="Calibri" w:hAnsi="Calibri" w:cs="Calibri"/>
          <w:color w:val="000000"/>
          <w:sz w:val="22"/>
          <w:szCs w:val="22"/>
        </w:rPr>
      </w:pPr>
      <w:r w:rsidRPr="00A40557">
        <w:rPr>
          <w:rFonts w:ascii="Calibri" w:hAnsi="Calibri" w:cs="Calibri"/>
          <w:color w:val="000000"/>
          <w:sz w:val="22"/>
          <w:szCs w:val="22"/>
        </w:rPr>
        <w:t xml:space="preserve">Contact information for billing and invoicing the Academic Practitioner: </w:t>
      </w:r>
    </w:p>
    <w:p w14:paraId="42091300" w14:textId="77777777" w:rsidR="00657C16" w:rsidRDefault="00657C16" w:rsidP="00657C16">
      <w:pPr>
        <w:tabs>
          <w:tab w:val="left" w:pos="720"/>
          <w:tab w:val="left" w:pos="2160"/>
          <w:tab w:val="left" w:pos="2340"/>
          <w:tab w:val="left" w:pos="5040"/>
          <w:tab w:val="left" w:pos="5760"/>
          <w:tab w:val="left" w:pos="7200"/>
        </w:tabs>
        <w:ind w:right="360"/>
        <w:rPr>
          <w:rFonts w:cs="Calibri"/>
          <w:color w:val="000000"/>
        </w:rPr>
      </w:pPr>
      <w:r w:rsidRPr="00A40557">
        <w:rPr>
          <w:rFonts w:cs="Calibri"/>
          <w:color w:val="000000"/>
        </w:rPr>
        <w:t xml:space="preserve"> </w:t>
      </w:r>
    </w:p>
    <w:p w14:paraId="712ACF99" w14:textId="64B46BB0" w:rsidR="00657C16" w:rsidRDefault="00657C16" w:rsidP="00657C16">
      <w:pPr>
        <w:tabs>
          <w:tab w:val="left" w:pos="720"/>
          <w:tab w:val="left" w:pos="2160"/>
          <w:tab w:val="left" w:pos="2340"/>
          <w:tab w:val="left" w:pos="5040"/>
          <w:tab w:val="left" w:pos="5760"/>
          <w:tab w:val="left" w:pos="7200"/>
        </w:tabs>
        <w:ind w:right="360"/>
        <w:rPr>
          <w:rFonts w:cs="Calibri"/>
          <w:color w:val="000000"/>
        </w:rPr>
      </w:pPr>
      <w:r w:rsidRPr="00A40557">
        <w:rPr>
          <w:rFonts w:cs="Calibri"/>
          <w:color w:val="000000"/>
        </w:rPr>
        <w:t>[</w:t>
      </w:r>
      <w:r w:rsidRPr="00B36DB8">
        <w:rPr>
          <w:noProof/>
        </w:rPr>
        <w:drawing>
          <wp:inline distT="0" distB="0" distL="0" distR="0" wp14:anchorId="6E39A673" wp14:editId="34B38363">
            <wp:extent cx="171450" cy="104775"/>
            <wp:effectExtent l="0" t="0" r="0" b="9525"/>
            <wp:docPr id="4" name="Picture 4" descr="C:\Users\matthewte\AppData\Local\Microsoft\Windows\Temporary Internet Files\Content.Outlook\PHAZQHAO\ey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matthewte\AppData\Local\Microsoft\Windows\Temporary Internet Files\Content.Outlook\PHAZQHAO\ey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04775"/>
                    </a:xfrm>
                    <a:prstGeom prst="rect">
                      <a:avLst/>
                    </a:prstGeom>
                    <a:noFill/>
                    <a:ln>
                      <a:noFill/>
                    </a:ln>
                  </pic:spPr>
                </pic:pic>
              </a:graphicData>
            </a:graphic>
          </wp:inline>
        </w:drawing>
      </w:r>
      <w:r w:rsidRPr="00A40557">
        <w:rPr>
          <w:rFonts w:cs="Calibri"/>
          <w:color w:val="000000"/>
        </w:rPr>
        <w:t xml:space="preserve"> </w:t>
      </w:r>
      <w:r w:rsidRPr="00A40557">
        <w:rPr>
          <w:rFonts w:cs="Calibri"/>
          <w:i/>
        </w:rPr>
        <w:t>Add the information the</w:t>
      </w:r>
      <w:r w:rsidRPr="00A40557">
        <w:rPr>
          <w:rFonts w:cs="Calibri"/>
          <w:i/>
          <w:color w:val="000000"/>
        </w:rPr>
        <w:t xml:space="preserve"> Consultant (now Academic Partner) provided in its Proposal in Response for the personnel responsible for billing and invoicing functions at the Academic Partner organization and related contact information</w:t>
      </w:r>
      <w:r w:rsidRPr="00A40557">
        <w:rPr>
          <w:rFonts w:cs="Calibri"/>
          <w:color w:val="000000"/>
        </w:rPr>
        <w:t>.]</w:t>
      </w:r>
    </w:p>
    <w:p w14:paraId="78941EC5" w14:textId="5C4C08AC" w:rsidR="00C009EF" w:rsidRPr="00A40557" w:rsidRDefault="00C009EF" w:rsidP="00657C16">
      <w:pPr>
        <w:tabs>
          <w:tab w:val="left" w:pos="720"/>
          <w:tab w:val="left" w:pos="2160"/>
          <w:tab w:val="left" w:pos="2340"/>
          <w:tab w:val="left" w:pos="5040"/>
          <w:tab w:val="left" w:pos="5760"/>
          <w:tab w:val="left" w:pos="7200"/>
        </w:tabs>
        <w:ind w:right="360"/>
        <w:rPr>
          <w:rFonts w:cs="Calibri"/>
          <w:color w:val="000000"/>
        </w:rPr>
      </w:pPr>
      <w:r>
        <w:rPr>
          <w:rFonts w:cs="Calibri"/>
          <w:i/>
          <w:iCs/>
        </w:rPr>
        <w:t xml:space="preserve">Article 4.  </w:t>
      </w:r>
      <w:r w:rsidRPr="008476A7">
        <w:rPr>
          <w:rFonts w:cs="Calibri"/>
          <w:i/>
          <w:iCs/>
          <w:u w:val="single"/>
        </w:rPr>
        <w:t>Insurance.</w:t>
      </w:r>
      <w:r>
        <w:rPr>
          <w:rFonts w:cs="Calibri"/>
        </w:rPr>
        <w:t xml:space="preserve">  </w:t>
      </w:r>
      <w:r w:rsidRPr="00A63086">
        <w:rPr>
          <w:rFonts w:eastAsiaTheme="minorHAnsi" w:cs="Calibri"/>
          <w:color w:val="000000"/>
        </w:rPr>
        <w:t xml:space="preserve">The Academic Partner and all of its subconsultants must not commence performing any services under this Task Order, until all insurance required by this </w:t>
      </w:r>
      <w:r>
        <w:rPr>
          <w:rFonts w:eastAsiaTheme="minorHAnsi" w:cs="Calibri"/>
          <w:color w:val="000000"/>
        </w:rPr>
        <w:t>T</w:t>
      </w:r>
      <w:r w:rsidRPr="00A63086">
        <w:rPr>
          <w:rFonts w:eastAsiaTheme="minorHAnsi" w:cs="Calibri"/>
          <w:color w:val="000000"/>
        </w:rPr>
        <w:t xml:space="preserve">ask </w:t>
      </w:r>
      <w:r>
        <w:rPr>
          <w:rFonts w:eastAsiaTheme="minorHAnsi" w:cs="Calibri"/>
          <w:color w:val="000000"/>
        </w:rPr>
        <w:t>O</w:t>
      </w:r>
      <w:r w:rsidRPr="00A63086">
        <w:rPr>
          <w:rFonts w:eastAsiaTheme="minorHAnsi" w:cs="Calibri"/>
          <w:color w:val="000000"/>
        </w:rPr>
        <w:t>rder</w:t>
      </w:r>
      <w:r>
        <w:rPr>
          <w:rFonts w:eastAsiaTheme="minorHAnsi" w:cs="Calibri"/>
          <w:color w:val="000000"/>
        </w:rPr>
        <w:t xml:space="preserve"> on Exhibit </w:t>
      </w:r>
      <w:r w:rsidR="00043C1E">
        <w:rPr>
          <w:rFonts w:eastAsiaTheme="minorHAnsi" w:cs="Calibri"/>
          <w:color w:val="000000"/>
        </w:rPr>
        <w:t>C</w:t>
      </w:r>
      <w:r>
        <w:rPr>
          <w:rFonts w:eastAsiaTheme="minorHAnsi" w:cs="Calibri"/>
          <w:color w:val="000000"/>
        </w:rPr>
        <w:t>, Schedule A</w:t>
      </w:r>
      <w:r w:rsidRPr="00A63086">
        <w:rPr>
          <w:rFonts w:eastAsiaTheme="minorHAnsi" w:cs="Calibri"/>
          <w:color w:val="000000"/>
        </w:rPr>
        <w:t xml:space="preserve"> </w:t>
      </w:r>
      <w:r>
        <w:rPr>
          <w:rFonts w:eastAsiaTheme="minorHAnsi" w:cs="Calibri"/>
          <w:color w:val="000000"/>
        </w:rPr>
        <w:t xml:space="preserve">[select those items from RFP insurance chart from RFP] </w:t>
      </w:r>
      <w:r w:rsidRPr="00A63086">
        <w:rPr>
          <w:rFonts w:eastAsiaTheme="minorHAnsi" w:cs="Calibri"/>
          <w:color w:val="000000"/>
        </w:rPr>
        <w:t xml:space="preserve">is in effect and provided satisfactorily to </w:t>
      </w:r>
      <w:r w:rsidR="006F405A">
        <w:rPr>
          <w:rFonts w:eastAsiaTheme="minorHAnsi" w:cs="Calibri"/>
          <w:color w:val="000000"/>
        </w:rPr>
        <w:t xml:space="preserve">the Practitioner Partner </w:t>
      </w:r>
      <w:r>
        <w:rPr>
          <w:rFonts w:eastAsiaTheme="minorHAnsi" w:cs="Calibri"/>
          <w:color w:val="000000"/>
        </w:rPr>
        <w:t>in the form o</w:t>
      </w:r>
      <w:r w:rsidR="006F405A">
        <w:rPr>
          <w:rFonts w:eastAsiaTheme="minorHAnsi" w:cs="Calibri"/>
          <w:color w:val="000000"/>
        </w:rPr>
        <w:t>f</w:t>
      </w:r>
      <w:r>
        <w:rPr>
          <w:rFonts w:eastAsiaTheme="minorHAnsi" w:cs="Calibri"/>
          <w:color w:val="000000"/>
        </w:rPr>
        <w:t xml:space="preserve"> Exhibit </w:t>
      </w:r>
      <w:r w:rsidR="00043C1E">
        <w:rPr>
          <w:rFonts w:eastAsiaTheme="minorHAnsi" w:cs="Calibri"/>
          <w:color w:val="000000"/>
        </w:rPr>
        <w:t>D</w:t>
      </w:r>
      <w:r w:rsidRPr="00A63086">
        <w:rPr>
          <w:rFonts w:eastAsiaTheme="minorHAnsi" w:cs="Calibri"/>
          <w:color w:val="000000"/>
        </w:rPr>
        <w:t xml:space="preserve">. The </w:t>
      </w:r>
      <w:r>
        <w:rPr>
          <w:rFonts w:eastAsiaTheme="minorHAnsi" w:cs="Calibri"/>
          <w:color w:val="000000"/>
        </w:rPr>
        <w:t>Academic Partner Research Team</w:t>
      </w:r>
      <w:r w:rsidRPr="00A63086">
        <w:rPr>
          <w:rFonts w:eastAsiaTheme="minorHAnsi" w:cs="Calibri"/>
          <w:color w:val="000000"/>
        </w:rPr>
        <w:t xml:space="preserve"> must ensure uninterrupted and continuous insurance coverage in the manner, form and limits required by this Task Order, throughout the entire duration of this Task Order.</w:t>
      </w:r>
    </w:p>
    <w:p w14:paraId="126B104E" w14:textId="39EE2E64" w:rsidR="00657C16" w:rsidRPr="00A40557" w:rsidRDefault="00657C16" w:rsidP="00657C16">
      <w:pPr>
        <w:tabs>
          <w:tab w:val="left" w:pos="720"/>
          <w:tab w:val="left" w:pos="2160"/>
          <w:tab w:val="left" w:pos="2340"/>
          <w:tab w:val="left" w:pos="5040"/>
          <w:tab w:val="left" w:pos="5760"/>
          <w:tab w:val="left" w:pos="7200"/>
        </w:tabs>
        <w:ind w:right="360"/>
        <w:jc w:val="both"/>
        <w:rPr>
          <w:rFonts w:cs="Calibri"/>
          <w:i/>
          <w:color w:val="000000"/>
        </w:rPr>
      </w:pPr>
      <w:r w:rsidRPr="00A40557">
        <w:rPr>
          <w:rFonts w:cs="Calibri"/>
          <w:i/>
          <w:color w:val="000000"/>
        </w:rPr>
        <w:t xml:space="preserve">Article </w:t>
      </w:r>
      <w:r w:rsidR="00C009EF">
        <w:rPr>
          <w:rFonts w:cs="Calibri"/>
          <w:i/>
          <w:color w:val="000000"/>
        </w:rPr>
        <w:t>5</w:t>
      </w:r>
      <w:r w:rsidRPr="00A40557">
        <w:rPr>
          <w:rFonts w:cs="Calibri"/>
          <w:i/>
          <w:color w:val="000000"/>
        </w:rPr>
        <w:t>.</w:t>
      </w:r>
      <w:r w:rsidR="00C009EF">
        <w:rPr>
          <w:rFonts w:cs="Calibri"/>
          <w:i/>
          <w:color w:val="000000"/>
        </w:rPr>
        <w:tab/>
      </w:r>
      <w:r w:rsidRPr="00A40557">
        <w:rPr>
          <w:rFonts w:cs="Calibri"/>
          <w:i/>
          <w:color w:val="000000"/>
          <w:u w:val="single"/>
        </w:rPr>
        <w:t>Representations and Warranties.</w:t>
      </w:r>
      <w:r w:rsidRPr="00A40557">
        <w:rPr>
          <w:rFonts w:cs="Calibri"/>
          <w:i/>
          <w:color w:val="000000"/>
        </w:rPr>
        <w:t xml:space="preserve"> </w:t>
      </w:r>
    </w:p>
    <w:p w14:paraId="305D2D38" w14:textId="3CC0D5B9" w:rsidR="00657C16" w:rsidRDefault="00C009EF" w:rsidP="00657C16">
      <w:pPr>
        <w:pStyle w:val="BodyText"/>
        <w:spacing w:after="0"/>
        <w:rPr>
          <w:rFonts w:cs="Calibri"/>
        </w:rPr>
      </w:pPr>
      <w:r>
        <w:rPr>
          <w:rFonts w:cs="Calibri"/>
        </w:rPr>
        <w:t>5</w:t>
      </w:r>
      <w:r w:rsidR="00657C16" w:rsidRPr="00A40557">
        <w:rPr>
          <w:rFonts w:cs="Calibri"/>
        </w:rPr>
        <w:t>.1.</w:t>
      </w:r>
      <w:r w:rsidR="00657C16" w:rsidRPr="00A40557">
        <w:rPr>
          <w:rFonts w:cs="Calibri"/>
        </w:rPr>
        <w:tab/>
      </w:r>
      <w:r w:rsidR="00657C16" w:rsidRPr="00A40557">
        <w:rPr>
          <w:rFonts w:cs="Calibri"/>
          <w:i/>
          <w:u w:val="single"/>
        </w:rPr>
        <w:t>Accuracy and Completeness of Statements.</w:t>
      </w:r>
      <w:r w:rsidR="00657C16" w:rsidRPr="00A40557">
        <w:rPr>
          <w:rFonts w:cs="Calibri"/>
        </w:rPr>
        <w:t xml:space="preserve">  The Academic Partner certifies that statements, representations and warranties contained in the Proposal in Response, the Task Order, and the Consortium Contract, including Appendix A thereto, are true and complete as of the date they were made and are true and complete as of the date it executes this Task Order.  </w:t>
      </w:r>
    </w:p>
    <w:p w14:paraId="019C8F9F" w14:textId="77777777" w:rsidR="00657C16" w:rsidRDefault="00657C16" w:rsidP="00657C16">
      <w:pPr>
        <w:pStyle w:val="BodyText"/>
        <w:spacing w:after="0"/>
        <w:rPr>
          <w:rFonts w:cs="Calibri"/>
          <w:bCs/>
          <w:iCs/>
        </w:rPr>
      </w:pPr>
    </w:p>
    <w:p w14:paraId="6E3E64CE" w14:textId="7A7FCAE8" w:rsidR="00657C16" w:rsidRPr="00A40557" w:rsidRDefault="00C009EF" w:rsidP="00D90EE2">
      <w:pPr>
        <w:spacing w:after="0"/>
        <w:rPr>
          <w:rFonts w:cs="Calibri"/>
        </w:rPr>
      </w:pPr>
      <w:r>
        <w:rPr>
          <w:rFonts w:cs="Calibri"/>
          <w:bCs/>
          <w:iCs/>
        </w:rPr>
        <w:t>5</w:t>
      </w:r>
      <w:r w:rsidR="00657C16" w:rsidRPr="00A40557">
        <w:rPr>
          <w:rFonts w:cs="Calibri"/>
          <w:bCs/>
          <w:iCs/>
        </w:rPr>
        <w:t>.2.</w:t>
      </w:r>
      <w:r w:rsidR="00657C16" w:rsidRPr="00A40557">
        <w:rPr>
          <w:rFonts w:cs="Calibri"/>
          <w:bCs/>
          <w:iCs/>
        </w:rPr>
        <w:tab/>
      </w:r>
      <w:r w:rsidR="00657C16" w:rsidRPr="00A40557">
        <w:rPr>
          <w:rFonts w:cs="Calibri"/>
          <w:bCs/>
          <w:i/>
          <w:iCs/>
          <w:u w:val="single"/>
        </w:rPr>
        <w:t>The Project.</w:t>
      </w:r>
      <w:r w:rsidR="00657C16" w:rsidRPr="00A40557">
        <w:rPr>
          <w:rFonts w:cs="Calibri"/>
          <w:bCs/>
          <w:i/>
          <w:iCs/>
        </w:rPr>
        <w:t xml:space="preserve">  </w:t>
      </w:r>
      <w:r w:rsidR="00657C16" w:rsidRPr="00A40557">
        <w:rPr>
          <w:rFonts w:cs="Calibri"/>
        </w:rPr>
        <w:t xml:space="preserve">The Academic Practitioner certifies that all elements of the work and costs necessary to perform the Project in a professional and competent manner </w:t>
      </w:r>
      <w:r w:rsidR="00657C16" w:rsidRPr="00A40557">
        <w:rPr>
          <w:rFonts w:cs="Calibri"/>
          <w:iCs/>
        </w:rPr>
        <w:t>according to the standards of the relevant field(s) and/or discipline(s</w:t>
      </w:r>
      <w:r w:rsidR="00657C16" w:rsidRPr="00A40557">
        <w:rPr>
          <w:rFonts w:cs="Calibri"/>
        </w:rPr>
        <w:t>), pursuant to Section 4.3 of the Consortium Contract, and to meet the requirements set forth in the Town+Gown RFP had been included in its Proposal in Response and in this Task Order.</w:t>
      </w:r>
    </w:p>
    <w:p w14:paraId="4CE9ED50" w14:textId="77777777" w:rsidR="00C009EF" w:rsidRDefault="00C009EF" w:rsidP="00D90EE2">
      <w:pPr>
        <w:tabs>
          <w:tab w:val="left" w:pos="720"/>
          <w:tab w:val="left" w:pos="2160"/>
          <w:tab w:val="left" w:pos="2340"/>
          <w:tab w:val="left" w:pos="5040"/>
          <w:tab w:val="left" w:pos="5760"/>
          <w:tab w:val="left" w:pos="7200"/>
        </w:tabs>
        <w:spacing w:after="0"/>
        <w:ind w:right="360"/>
        <w:rPr>
          <w:rFonts w:cs="Calibri"/>
          <w:bCs/>
          <w:iCs/>
        </w:rPr>
      </w:pPr>
    </w:p>
    <w:p w14:paraId="36FA4E94" w14:textId="7733ABF3" w:rsidR="00657C16" w:rsidRPr="00A40557" w:rsidRDefault="00D90EE2" w:rsidP="00657C16">
      <w:pPr>
        <w:tabs>
          <w:tab w:val="left" w:pos="720"/>
          <w:tab w:val="left" w:pos="2160"/>
          <w:tab w:val="left" w:pos="2340"/>
          <w:tab w:val="left" w:pos="5040"/>
          <w:tab w:val="left" w:pos="5760"/>
          <w:tab w:val="left" w:pos="7200"/>
        </w:tabs>
        <w:ind w:right="360"/>
        <w:rPr>
          <w:rFonts w:cs="Calibri"/>
        </w:rPr>
      </w:pPr>
      <w:r>
        <w:rPr>
          <w:rFonts w:cs="Calibri"/>
          <w:bCs/>
          <w:iCs/>
        </w:rPr>
        <w:lastRenderedPageBreak/>
        <w:t>5</w:t>
      </w:r>
      <w:r w:rsidR="00657C16" w:rsidRPr="00A40557">
        <w:rPr>
          <w:rFonts w:cs="Calibri"/>
          <w:bCs/>
          <w:iCs/>
        </w:rPr>
        <w:t>.3.</w:t>
      </w:r>
      <w:r w:rsidR="00657C16" w:rsidRPr="00A40557">
        <w:rPr>
          <w:rFonts w:cs="Calibri"/>
          <w:bCs/>
          <w:iCs/>
        </w:rPr>
        <w:tab/>
      </w:r>
      <w:r w:rsidR="00657C16" w:rsidRPr="00A40557">
        <w:rPr>
          <w:rFonts w:cs="Calibri"/>
          <w:bCs/>
          <w:i/>
          <w:iCs/>
          <w:u w:val="single"/>
        </w:rPr>
        <w:t>Academic Team Members.</w:t>
      </w:r>
      <w:r w:rsidR="00657C16" w:rsidRPr="00A40557">
        <w:rPr>
          <w:rFonts w:cs="Calibri"/>
          <w:bCs/>
          <w:iCs/>
        </w:rPr>
        <w:t xml:space="preserve">  The Academic Practitioner represents and warrants that the members of the Academic Team </w:t>
      </w:r>
      <w:r w:rsidR="00657C16" w:rsidRPr="00A40557">
        <w:rPr>
          <w:rFonts w:cs="Calibri"/>
        </w:rPr>
        <w:t>possess the experience, knowledge and character necessary to qualify them individually for the particular services they will perform on the Project in a professional and competent manner pursuant to Section 4.3 of the Consortium Contract.</w:t>
      </w:r>
    </w:p>
    <w:p w14:paraId="3BA558E2" w14:textId="7FA4F22A" w:rsidR="00657C16" w:rsidRPr="00A40557" w:rsidRDefault="00657C16" w:rsidP="00657C16">
      <w:pPr>
        <w:tabs>
          <w:tab w:val="left" w:pos="720"/>
          <w:tab w:val="left" w:pos="2160"/>
          <w:tab w:val="left" w:pos="2340"/>
          <w:tab w:val="left" w:pos="5040"/>
          <w:tab w:val="left" w:pos="5760"/>
          <w:tab w:val="left" w:pos="7200"/>
        </w:tabs>
        <w:ind w:right="360"/>
        <w:rPr>
          <w:rFonts w:cs="Calibri"/>
          <w:i/>
        </w:rPr>
      </w:pPr>
      <w:r w:rsidRPr="00A40557">
        <w:rPr>
          <w:rFonts w:cs="Calibri"/>
        </w:rPr>
        <w:t>The submission of curriculum vitae and resumes for the Senior Personnel members of the Academic Team, whether they are the Academic Partner’s direct employees or Subcontractors, with the Proposal in Response, implies that such individuals will be available to perform the services on the Research Project.  The Academic Partner expects that such members of the Academic Team will perform the services under this Task Order; provided, however, that the Academic Partner may replace members of the Academic Team on the Project during the term of the Task Order with personnel who possess qualifications substantially similar to those being replaced, with prior</w:t>
      </w:r>
      <w:r w:rsidR="00623CA4">
        <w:rPr>
          <w:rFonts w:cs="Calibri"/>
        </w:rPr>
        <w:t xml:space="preserve"> written</w:t>
      </w:r>
      <w:r w:rsidRPr="00A40557">
        <w:rPr>
          <w:rFonts w:cs="Calibri"/>
        </w:rPr>
        <w:t xml:space="preserve"> notice</w:t>
      </w:r>
      <w:r w:rsidR="00623CA4">
        <w:rPr>
          <w:rFonts w:cs="Calibri"/>
        </w:rPr>
        <w:t xml:space="preserve"> and justification</w:t>
      </w:r>
      <w:r w:rsidRPr="00A40557">
        <w:rPr>
          <w:rFonts w:cs="Calibri"/>
        </w:rPr>
        <w:t xml:space="preserve"> to the Practitioner Partner.</w:t>
      </w:r>
    </w:p>
    <w:p w14:paraId="514FBD21" w14:textId="77777777" w:rsidR="00657C16" w:rsidRPr="00A40557" w:rsidRDefault="00657C16" w:rsidP="00657C16">
      <w:pPr>
        <w:pStyle w:val="BodyText"/>
        <w:rPr>
          <w:rFonts w:cs="Calibri"/>
        </w:rPr>
      </w:pPr>
      <w:r w:rsidRPr="00A40557">
        <w:rPr>
          <w:rFonts w:cs="Calibri"/>
        </w:rPr>
        <w:t xml:space="preserve">To the extent the Practitioner Partner believes a member of the Academic Team is unable to perform services in a professional and competent manner </w:t>
      </w:r>
      <w:r w:rsidRPr="00A40557">
        <w:rPr>
          <w:rFonts w:cs="Calibri"/>
          <w:iCs/>
        </w:rPr>
        <w:t>according to the standards of the relevant field(s) and/or discipline(s)</w:t>
      </w:r>
      <w:r w:rsidRPr="00A40557">
        <w:rPr>
          <w:rFonts w:cs="Calibri"/>
        </w:rPr>
        <w:t xml:space="preserve">, it will have the right to raise such concerns with the Academic Partner so that both parties have the opportunity to resolve such concerns in good faith, subject to the provisions of Section 10.02 of Appendix A. </w:t>
      </w:r>
    </w:p>
    <w:p w14:paraId="7B176B75" w14:textId="1FAB32F5" w:rsidR="00657C16" w:rsidRDefault="00D90EE2" w:rsidP="00657C16">
      <w:pPr>
        <w:pStyle w:val="BodyText"/>
        <w:spacing w:after="0"/>
        <w:rPr>
          <w:rFonts w:cs="Calibri"/>
        </w:rPr>
      </w:pPr>
      <w:r>
        <w:rPr>
          <w:rFonts w:cs="Calibri"/>
        </w:rPr>
        <w:t>5</w:t>
      </w:r>
      <w:r w:rsidR="00657C16" w:rsidRPr="00A40557">
        <w:rPr>
          <w:rFonts w:cs="Calibri"/>
        </w:rPr>
        <w:t>.4.</w:t>
      </w:r>
      <w:r w:rsidR="00657C16" w:rsidRPr="00A40557">
        <w:rPr>
          <w:rFonts w:cs="Calibri"/>
        </w:rPr>
        <w:tab/>
      </w:r>
      <w:r w:rsidR="00657C16" w:rsidRPr="00A40557">
        <w:rPr>
          <w:rFonts w:cs="Calibri"/>
          <w:i/>
          <w:u w:val="single"/>
        </w:rPr>
        <w:t>Agreement to Comply with Terms of Task Order.</w:t>
      </w:r>
      <w:r w:rsidR="00657C16" w:rsidRPr="00A40557">
        <w:rPr>
          <w:rFonts w:cs="Calibri"/>
        </w:rPr>
        <w:tab/>
        <w:t>The Academic Partner agrees to comply with the terms and conditions of this Task Order and the Consortium Contract under which it was issued.</w:t>
      </w:r>
    </w:p>
    <w:p w14:paraId="4C826ADA" w14:textId="77777777" w:rsidR="00657C16" w:rsidRDefault="00657C16" w:rsidP="00657C16">
      <w:pPr>
        <w:pStyle w:val="BodyText"/>
        <w:spacing w:after="0"/>
        <w:rPr>
          <w:rFonts w:cs="Calibri"/>
        </w:rPr>
      </w:pPr>
    </w:p>
    <w:p w14:paraId="424A1712" w14:textId="61092585" w:rsidR="00657C16" w:rsidRPr="00A40557" w:rsidRDefault="00D90EE2" w:rsidP="00657C16">
      <w:pPr>
        <w:rPr>
          <w:rFonts w:cs="Calibri"/>
        </w:rPr>
      </w:pPr>
      <w:r>
        <w:rPr>
          <w:rFonts w:cs="Calibri"/>
        </w:rPr>
        <w:t>5</w:t>
      </w:r>
      <w:r w:rsidR="00657C16" w:rsidRPr="00A40557">
        <w:rPr>
          <w:rFonts w:cs="Calibri"/>
        </w:rPr>
        <w:t>.5.</w:t>
      </w:r>
      <w:r w:rsidR="00657C16" w:rsidRPr="00A40557">
        <w:rPr>
          <w:rFonts w:cs="Calibri"/>
        </w:rPr>
        <w:tab/>
      </w:r>
      <w:r w:rsidR="00657C16" w:rsidRPr="00A40557">
        <w:rPr>
          <w:rFonts w:cs="Calibri"/>
          <w:i/>
          <w:u w:val="single"/>
        </w:rPr>
        <w:t>Conflicts of Interest—Gown.</w:t>
      </w:r>
      <w:r w:rsidR="00657C16" w:rsidRPr="00A40557">
        <w:rPr>
          <w:rFonts w:cs="Calibri"/>
        </w:rPr>
        <w:t xml:space="preserve">  The Academic Partner certifies that it has implemented and is enforcing a written policy on conflicts of interest, consistent with the provisions of the National Science Foundation’s AAG Chapter IV.A.; further, that, to the best of the undersigned Authorized Party’s knowledge, all financial disclosures required by the conflict of interest policy were made; and that conflicts of interest, if any, were, or prior to the institution's expenditure of any funds under the award, will be, satisfactorily managed, reduced or eliminated in accordance with the Academic Partner’s conflict of interest policy. </w:t>
      </w:r>
    </w:p>
    <w:p w14:paraId="2F63DA44" w14:textId="5EE8682D" w:rsidR="00657C16" w:rsidRPr="00A40557" w:rsidRDefault="00D90EE2" w:rsidP="00657C16">
      <w:pPr>
        <w:rPr>
          <w:rFonts w:cs="Calibri"/>
        </w:rPr>
      </w:pPr>
      <w:r>
        <w:rPr>
          <w:rFonts w:cs="Calibri"/>
        </w:rPr>
        <w:t>5</w:t>
      </w:r>
      <w:r w:rsidR="00657C16" w:rsidRPr="00A40557">
        <w:rPr>
          <w:rFonts w:cs="Calibri"/>
        </w:rPr>
        <w:t>.6.</w:t>
      </w:r>
      <w:r w:rsidR="00657C16" w:rsidRPr="00A40557">
        <w:rPr>
          <w:rFonts w:cs="Calibri"/>
        </w:rPr>
        <w:tab/>
      </w:r>
      <w:r w:rsidR="00657C16" w:rsidRPr="00A40557">
        <w:rPr>
          <w:rFonts w:cs="Calibri"/>
          <w:i/>
          <w:u w:val="single"/>
        </w:rPr>
        <w:t>Training and Oversight.</w:t>
      </w:r>
      <w:r w:rsidR="00657C16" w:rsidRPr="00A40557">
        <w:rPr>
          <w:rFonts w:cs="Calibri"/>
          <w:i/>
        </w:rPr>
        <w:t xml:space="preserve">  </w:t>
      </w:r>
      <w:r w:rsidR="00657C16" w:rsidRPr="00A40557">
        <w:rPr>
          <w:rFonts w:cs="Calibri"/>
        </w:rPr>
        <w:t xml:space="preserve">To the extent the Academic Team includes any postdoctoral researchers, graduate students or undergraduate students, the Academic Partner certifies that it has a plan to provide appropriate training and oversight in the responsible and ethical conduct of research to undergraduates, graduate students, and postdoctoral researchers. </w:t>
      </w:r>
    </w:p>
    <w:p w14:paraId="24B93C8B" w14:textId="0DA764B9" w:rsidR="00657C16" w:rsidRPr="00A40557" w:rsidRDefault="00D90EE2" w:rsidP="00657C16">
      <w:pPr>
        <w:widowControl w:val="0"/>
        <w:rPr>
          <w:rFonts w:cs="Calibri"/>
        </w:rPr>
      </w:pPr>
      <w:r>
        <w:rPr>
          <w:rFonts w:cs="Calibri"/>
        </w:rPr>
        <w:t>5</w:t>
      </w:r>
      <w:r w:rsidR="00657C16" w:rsidRPr="00A40557">
        <w:rPr>
          <w:rFonts w:cs="Calibri"/>
        </w:rPr>
        <w:t>.7.</w:t>
      </w:r>
      <w:r w:rsidR="00657C16" w:rsidRPr="00A40557">
        <w:rPr>
          <w:rFonts w:cs="Calibri"/>
        </w:rPr>
        <w:tab/>
      </w:r>
      <w:r w:rsidR="00657C16" w:rsidRPr="00A40557">
        <w:rPr>
          <w:rFonts w:cs="Calibri"/>
          <w:i/>
          <w:u w:val="single"/>
        </w:rPr>
        <w:t>Affirmation.</w:t>
      </w:r>
      <w:r w:rsidR="00657C16" w:rsidRPr="00A40557">
        <w:rPr>
          <w:rFonts w:cs="Calibri"/>
        </w:rPr>
        <w:t xml:space="preserve">  The </w:t>
      </w:r>
      <w:r w:rsidR="003D7125">
        <w:rPr>
          <w:rFonts w:cs="Calibri"/>
        </w:rPr>
        <w:t>Academic Partner</w:t>
      </w:r>
      <w:r w:rsidR="00657C16" w:rsidRPr="00A40557">
        <w:rPr>
          <w:rFonts w:cs="Calibri"/>
        </w:rPr>
        <w:t xml:space="preserve"> affirms and declares that it is [</w:t>
      </w:r>
      <w:r w:rsidR="00657C16" w:rsidRPr="00A40557">
        <w:rPr>
          <w:i/>
          <w:noProof/>
        </w:rPr>
        <w:drawing>
          <wp:inline distT="0" distB="0" distL="0" distR="0" wp14:anchorId="65C43F4F" wp14:editId="34BDAB71">
            <wp:extent cx="171450" cy="104775"/>
            <wp:effectExtent l="0" t="0" r="0" b="9525"/>
            <wp:docPr id="3" name="Picture 3" descr="C:\Users\matthewte\AppData\Local\Microsoft\Windows\Temporary Internet Files\Content.Outlook\PHAZQHAO\ey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matthewte\AppData\Local\Microsoft\Windows\Temporary Internet Files\Content.Outlook\PHAZQHAO\ey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04775"/>
                    </a:xfrm>
                    <a:prstGeom prst="rect">
                      <a:avLst/>
                    </a:prstGeom>
                    <a:noFill/>
                    <a:ln>
                      <a:noFill/>
                    </a:ln>
                  </pic:spPr>
                </pic:pic>
              </a:graphicData>
            </a:graphic>
          </wp:inline>
        </w:drawing>
      </w:r>
      <w:r w:rsidR="00657C16" w:rsidRPr="00A40557">
        <w:rPr>
          <w:rFonts w:cs="Calibri"/>
          <w:i/>
        </w:rPr>
        <w:t xml:space="preserve">  Note: need description of Academic Partner’s status under applicable state corporation law and federal income tax law</w:t>
      </w:r>
      <w:r w:rsidR="00657C16" w:rsidRPr="00A40557">
        <w:rPr>
          <w:rFonts w:cs="Calibri"/>
        </w:rPr>
        <w:t>], and, further, that it is not in arrears to the City upon debt, contract or taxes, it is not a defaulter, as surety or otherwise, upon obligation to the City, it has not been declared “not responsible” or disqualified, by any agency of the City, and that, to its knowledge, there is no proceeding pending relating to its responsibility or qualification to receive public contract except as indicated in the space below:</w:t>
      </w:r>
    </w:p>
    <w:p w14:paraId="7154722A" w14:textId="77777777" w:rsidR="00657C16" w:rsidRPr="00A40557" w:rsidRDefault="00657C16" w:rsidP="00657C16">
      <w:pPr>
        <w:widowControl w:val="0"/>
        <w:pBdr>
          <w:bottom w:val="single" w:sz="12" w:space="1" w:color="auto"/>
        </w:pBdr>
        <w:rPr>
          <w:rFonts w:cs="Calibri"/>
        </w:rPr>
      </w:pPr>
    </w:p>
    <w:p w14:paraId="4FACB503" w14:textId="77777777" w:rsidR="00657C16" w:rsidRPr="00A40557" w:rsidRDefault="00657C16" w:rsidP="00657C16">
      <w:pPr>
        <w:widowControl w:val="0"/>
        <w:pBdr>
          <w:bottom w:val="single" w:sz="12" w:space="1" w:color="auto"/>
        </w:pBdr>
        <w:spacing w:after="0"/>
        <w:rPr>
          <w:rFonts w:cs="Calibri"/>
          <w:b/>
        </w:rPr>
      </w:pPr>
    </w:p>
    <w:p w14:paraId="2FA90264" w14:textId="77777777" w:rsidR="00657C16" w:rsidRPr="00A40557" w:rsidRDefault="00657C16" w:rsidP="00657C16">
      <w:pPr>
        <w:widowControl w:val="0"/>
        <w:spacing w:after="0"/>
        <w:rPr>
          <w:rFonts w:cs="Calibri"/>
          <w:b/>
        </w:rPr>
      </w:pPr>
    </w:p>
    <w:p w14:paraId="01CD890E" w14:textId="77777777" w:rsidR="00657C16" w:rsidRPr="00A40557" w:rsidRDefault="00657C16" w:rsidP="00657C16">
      <w:pPr>
        <w:widowControl w:val="0"/>
        <w:pBdr>
          <w:bottom w:val="single" w:sz="12" w:space="1" w:color="auto"/>
        </w:pBdr>
        <w:spacing w:after="0"/>
        <w:rPr>
          <w:rFonts w:cs="Calibri"/>
          <w:b/>
        </w:rPr>
      </w:pPr>
    </w:p>
    <w:p w14:paraId="450F7F94" w14:textId="77777777" w:rsidR="00657C16" w:rsidRPr="00A40557" w:rsidRDefault="00657C16" w:rsidP="00657C16">
      <w:pPr>
        <w:widowControl w:val="0"/>
        <w:spacing w:after="0"/>
        <w:rPr>
          <w:rFonts w:cs="Calibri"/>
          <w:b/>
        </w:rPr>
      </w:pPr>
    </w:p>
    <w:p w14:paraId="7E9E3205" w14:textId="77777777" w:rsidR="00657C16" w:rsidRPr="00A40557" w:rsidRDefault="00657C16" w:rsidP="00657C16">
      <w:pPr>
        <w:widowControl w:val="0"/>
        <w:pBdr>
          <w:bottom w:val="single" w:sz="12" w:space="1" w:color="auto"/>
        </w:pBdr>
        <w:spacing w:after="0"/>
        <w:rPr>
          <w:rFonts w:cs="Calibri"/>
          <w:b/>
        </w:rPr>
      </w:pPr>
    </w:p>
    <w:p w14:paraId="15F1F82F" w14:textId="77777777" w:rsidR="00657C16" w:rsidRPr="00A40557" w:rsidRDefault="00657C16" w:rsidP="00657C16">
      <w:pPr>
        <w:widowControl w:val="0"/>
        <w:spacing w:after="0"/>
        <w:rPr>
          <w:rFonts w:cs="Calibri"/>
          <w:b/>
        </w:rPr>
      </w:pPr>
    </w:p>
    <w:p w14:paraId="7ECADB0B" w14:textId="77777777" w:rsidR="00657C16" w:rsidRPr="00A40557" w:rsidRDefault="00657C16" w:rsidP="00657C16">
      <w:pPr>
        <w:widowControl w:val="0"/>
        <w:pBdr>
          <w:bottom w:val="single" w:sz="12" w:space="1" w:color="auto"/>
        </w:pBdr>
        <w:spacing w:after="0"/>
        <w:rPr>
          <w:rFonts w:cs="Calibri"/>
          <w:b/>
        </w:rPr>
      </w:pPr>
    </w:p>
    <w:p w14:paraId="47422923" w14:textId="77777777" w:rsidR="00657C16" w:rsidRPr="00A40557" w:rsidRDefault="00657C16" w:rsidP="00657C16">
      <w:pPr>
        <w:widowControl w:val="0"/>
        <w:rPr>
          <w:rFonts w:cs="Calibri"/>
          <w:b/>
        </w:rPr>
      </w:pPr>
    </w:p>
    <w:p w14:paraId="5030EC2B" w14:textId="19EB7FD6" w:rsidR="00657C16" w:rsidRPr="00A40557" w:rsidRDefault="00657C16" w:rsidP="00657C16">
      <w:pPr>
        <w:pStyle w:val="BelindaBodytext"/>
        <w:tabs>
          <w:tab w:val="num" w:pos="2808"/>
        </w:tabs>
        <w:spacing w:after="0"/>
        <w:jc w:val="left"/>
        <w:rPr>
          <w:rFonts w:ascii="Calibri" w:hAnsi="Calibri" w:cs="Calibri"/>
          <w:i/>
          <w:sz w:val="22"/>
          <w:szCs w:val="22"/>
          <w:u w:val="single"/>
        </w:rPr>
      </w:pPr>
      <w:r w:rsidRPr="00A40557">
        <w:rPr>
          <w:rFonts w:ascii="Calibri" w:hAnsi="Calibri" w:cs="Calibri"/>
          <w:i/>
          <w:sz w:val="22"/>
          <w:szCs w:val="22"/>
        </w:rPr>
        <w:t xml:space="preserve">Article </w:t>
      </w:r>
      <w:r w:rsidR="00883DCF">
        <w:rPr>
          <w:rFonts w:ascii="Calibri" w:hAnsi="Calibri" w:cs="Calibri"/>
          <w:i/>
          <w:sz w:val="22"/>
          <w:szCs w:val="22"/>
        </w:rPr>
        <w:t>6</w:t>
      </w:r>
      <w:r w:rsidRPr="00A40557">
        <w:rPr>
          <w:rFonts w:ascii="Calibri" w:hAnsi="Calibri" w:cs="Calibri"/>
          <w:i/>
          <w:sz w:val="22"/>
          <w:szCs w:val="22"/>
        </w:rPr>
        <w:t xml:space="preserve">.  </w:t>
      </w:r>
      <w:r w:rsidRPr="00A40557">
        <w:rPr>
          <w:rFonts w:ascii="Calibri" w:hAnsi="Calibri" w:cs="Calibri"/>
          <w:i/>
          <w:sz w:val="22"/>
          <w:szCs w:val="22"/>
          <w:u w:val="single"/>
        </w:rPr>
        <w:t>Task Order Execution.</w:t>
      </w:r>
    </w:p>
    <w:p w14:paraId="7FE12042" w14:textId="77777777" w:rsidR="00657C16" w:rsidRPr="00A40557" w:rsidRDefault="00657C16" w:rsidP="00657C16">
      <w:pPr>
        <w:pStyle w:val="BelindaBodytext"/>
        <w:tabs>
          <w:tab w:val="num" w:pos="2808"/>
        </w:tabs>
        <w:spacing w:after="0"/>
        <w:jc w:val="left"/>
        <w:rPr>
          <w:rFonts w:ascii="Calibri" w:hAnsi="Calibri" w:cs="Calibri"/>
          <w:i/>
          <w:sz w:val="22"/>
          <w:szCs w:val="22"/>
          <w:u w:val="single"/>
        </w:rPr>
      </w:pPr>
    </w:p>
    <w:p w14:paraId="7A9F80BB" w14:textId="77777777" w:rsidR="00657C16" w:rsidRPr="00A40557" w:rsidRDefault="00657C16" w:rsidP="00657C16">
      <w:pPr>
        <w:pStyle w:val="BelindaBodytext"/>
        <w:tabs>
          <w:tab w:val="num" w:pos="2808"/>
        </w:tabs>
        <w:spacing w:after="0"/>
        <w:jc w:val="left"/>
        <w:rPr>
          <w:rFonts w:ascii="Calibri" w:hAnsi="Calibri" w:cs="Calibri"/>
          <w:sz w:val="22"/>
          <w:szCs w:val="22"/>
        </w:rPr>
      </w:pPr>
      <w:r w:rsidRPr="00A40557">
        <w:rPr>
          <w:rFonts w:ascii="Calibri" w:hAnsi="Calibri" w:cs="Calibri"/>
          <w:sz w:val="22"/>
          <w:szCs w:val="22"/>
        </w:rPr>
        <w:t>Execution of this Task Order by the Practitioner Partner will be evidence of such Practitioner Partner’s approval of the following items:</w:t>
      </w:r>
    </w:p>
    <w:p w14:paraId="541A7068" w14:textId="77777777" w:rsidR="00657C16" w:rsidRPr="00A40557" w:rsidRDefault="00657C16" w:rsidP="00657C16">
      <w:pPr>
        <w:pStyle w:val="BelindaBodytext"/>
        <w:tabs>
          <w:tab w:val="num" w:pos="2808"/>
        </w:tabs>
        <w:spacing w:after="0"/>
        <w:jc w:val="left"/>
        <w:rPr>
          <w:rFonts w:ascii="Calibri" w:hAnsi="Calibri" w:cs="Calibri"/>
          <w:sz w:val="22"/>
          <w:szCs w:val="22"/>
        </w:rPr>
      </w:pPr>
    </w:p>
    <w:p w14:paraId="155723F8" w14:textId="77777777" w:rsidR="00657C16" w:rsidRPr="00A40557" w:rsidRDefault="00657C16" w:rsidP="00657C16">
      <w:pPr>
        <w:pStyle w:val="BelindaBodytext"/>
        <w:tabs>
          <w:tab w:val="num" w:pos="2808"/>
        </w:tabs>
        <w:spacing w:after="0"/>
        <w:ind w:left="720"/>
        <w:jc w:val="left"/>
        <w:rPr>
          <w:rFonts w:ascii="Calibri" w:hAnsi="Calibri" w:cs="Calibri"/>
          <w:sz w:val="22"/>
          <w:szCs w:val="22"/>
        </w:rPr>
      </w:pPr>
      <w:r w:rsidRPr="00A40557">
        <w:rPr>
          <w:rFonts w:ascii="Calibri" w:hAnsi="Calibri" w:cs="Calibri"/>
          <w:sz w:val="22"/>
          <w:szCs w:val="22"/>
        </w:rPr>
        <w:t>(1)  subcontractors pursuant to Sections 3.3 (b) and (e)(8) of the Consortium Contract, subject to final compliance with PPB Rule requirements and Sections 2.07, 3.02 and 4.07 of Appendix A,</w:t>
      </w:r>
    </w:p>
    <w:p w14:paraId="4B0BA0EF" w14:textId="77777777" w:rsidR="00657C16" w:rsidRPr="00A40557" w:rsidRDefault="00657C16" w:rsidP="00657C16">
      <w:pPr>
        <w:pStyle w:val="BelindaBodytext"/>
        <w:tabs>
          <w:tab w:val="num" w:pos="2808"/>
        </w:tabs>
        <w:spacing w:after="0"/>
        <w:ind w:left="720"/>
        <w:jc w:val="left"/>
        <w:rPr>
          <w:rFonts w:ascii="Calibri" w:hAnsi="Calibri" w:cs="Calibri"/>
          <w:sz w:val="22"/>
          <w:szCs w:val="22"/>
        </w:rPr>
      </w:pPr>
    </w:p>
    <w:p w14:paraId="1829C160" w14:textId="77777777" w:rsidR="00657C16" w:rsidRPr="00A40557" w:rsidRDefault="00657C16" w:rsidP="00657C16">
      <w:pPr>
        <w:pStyle w:val="BelindaBodytext"/>
        <w:tabs>
          <w:tab w:val="num" w:pos="2808"/>
        </w:tabs>
        <w:spacing w:after="0"/>
        <w:ind w:left="720"/>
        <w:jc w:val="left"/>
        <w:rPr>
          <w:rFonts w:ascii="Calibri" w:hAnsi="Calibri" w:cs="Calibri"/>
          <w:sz w:val="22"/>
          <w:szCs w:val="22"/>
        </w:rPr>
      </w:pPr>
      <w:r w:rsidRPr="00A40557">
        <w:rPr>
          <w:rFonts w:ascii="Calibri" w:hAnsi="Calibri" w:cs="Calibri"/>
          <w:sz w:val="22"/>
          <w:szCs w:val="22"/>
        </w:rPr>
        <w:t>(2)  compensation beyond three months and/or utilizing a percentage equivalent of academic contract effort pursuant to Section 3.3(e)(1) of the Consortium Contract,</w:t>
      </w:r>
    </w:p>
    <w:p w14:paraId="14EC3D78" w14:textId="77777777" w:rsidR="00657C16" w:rsidRPr="00A40557" w:rsidRDefault="00657C16" w:rsidP="00657C16">
      <w:pPr>
        <w:pStyle w:val="BelindaBodytext"/>
        <w:spacing w:after="0"/>
        <w:ind w:left="720"/>
        <w:jc w:val="left"/>
        <w:rPr>
          <w:rFonts w:ascii="Calibri" w:hAnsi="Calibri" w:cs="Calibri"/>
          <w:sz w:val="22"/>
          <w:szCs w:val="22"/>
        </w:rPr>
      </w:pPr>
    </w:p>
    <w:p w14:paraId="45FEE3E8" w14:textId="77777777" w:rsidR="00657C16" w:rsidRPr="00A40557" w:rsidRDefault="00657C16" w:rsidP="00657C16">
      <w:pPr>
        <w:pStyle w:val="BelindaBodytext"/>
        <w:spacing w:after="0"/>
        <w:ind w:left="720"/>
        <w:jc w:val="left"/>
        <w:rPr>
          <w:rFonts w:ascii="Calibri" w:hAnsi="Calibri" w:cs="Calibri"/>
          <w:sz w:val="22"/>
          <w:szCs w:val="22"/>
        </w:rPr>
      </w:pPr>
      <w:r w:rsidRPr="00A40557">
        <w:rPr>
          <w:rFonts w:ascii="Calibri" w:hAnsi="Calibri" w:cs="Calibri"/>
          <w:sz w:val="22"/>
          <w:szCs w:val="22"/>
        </w:rPr>
        <w:t>(3)  treating components of an Academic Partner’s facilities and administration as a direct cost pursuant to Section 3.3 (e)(2) of the Consortium Contract,</w:t>
      </w:r>
    </w:p>
    <w:p w14:paraId="5E7A27C7" w14:textId="77777777" w:rsidR="00657C16" w:rsidRPr="00A40557" w:rsidRDefault="00657C16" w:rsidP="00657C16">
      <w:pPr>
        <w:pStyle w:val="BelindaBodytext"/>
        <w:spacing w:after="0"/>
        <w:ind w:left="720"/>
        <w:jc w:val="left"/>
        <w:rPr>
          <w:rFonts w:ascii="Calibri" w:hAnsi="Calibri" w:cs="Calibri"/>
          <w:sz w:val="22"/>
          <w:szCs w:val="22"/>
        </w:rPr>
      </w:pPr>
    </w:p>
    <w:p w14:paraId="0F54D7BC" w14:textId="77777777" w:rsidR="00657C16" w:rsidRPr="00A40557" w:rsidRDefault="00657C16" w:rsidP="00657C16">
      <w:pPr>
        <w:pStyle w:val="BelindaBodytext"/>
        <w:spacing w:after="0"/>
        <w:ind w:left="720"/>
        <w:jc w:val="left"/>
        <w:rPr>
          <w:rFonts w:ascii="Calibri" w:hAnsi="Calibri" w:cs="Calibri"/>
          <w:sz w:val="22"/>
          <w:szCs w:val="22"/>
        </w:rPr>
      </w:pPr>
      <w:r w:rsidRPr="00A40557">
        <w:rPr>
          <w:rFonts w:ascii="Calibri" w:hAnsi="Calibri" w:cs="Calibri"/>
          <w:sz w:val="22"/>
          <w:szCs w:val="22"/>
        </w:rPr>
        <w:t>(4)  the purchase of equipment and post-Project ownership of such equipment pursuant to Section 3.3 (e)(6) of the Consortium Contract,</w:t>
      </w:r>
    </w:p>
    <w:p w14:paraId="44E503FD" w14:textId="77777777" w:rsidR="00657C16" w:rsidRPr="00A40557" w:rsidRDefault="00657C16" w:rsidP="00657C16">
      <w:pPr>
        <w:pStyle w:val="BelindaBodytext"/>
        <w:spacing w:after="0"/>
        <w:ind w:left="720"/>
        <w:jc w:val="left"/>
        <w:rPr>
          <w:rFonts w:ascii="Calibri" w:hAnsi="Calibri" w:cs="Calibri"/>
          <w:sz w:val="22"/>
          <w:szCs w:val="22"/>
        </w:rPr>
      </w:pPr>
    </w:p>
    <w:p w14:paraId="20D6DFB2" w14:textId="77777777" w:rsidR="00657C16" w:rsidRPr="00A40557" w:rsidRDefault="00657C16" w:rsidP="00657C16">
      <w:pPr>
        <w:pStyle w:val="BelindaBodytext"/>
        <w:spacing w:after="0"/>
        <w:ind w:left="720"/>
        <w:jc w:val="left"/>
        <w:rPr>
          <w:rFonts w:ascii="Calibri" w:hAnsi="Calibri" w:cs="Calibri"/>
          <w:sz w:val="22"/>
          <w:szCs w:val="22"/>
        </w:rPr>
      </w:pPr>
      <w:r w:rsidRPr="00A40557">
        <w:rPr>
          <w:rFonts w:ascii="Calibri" w:hAnsi="Calibri" w:cs="Calibri"/>
          <w:sz w:val="22"/>
          <w:szCs w:val="22"/>
        </w:rPr>
        <w:t>(5)  the incurrence of expenses related to long-distance travel pursuant to Section 3.3 (e)(7) of the Consortium Contract, to be reimbursed, in the case of City Agency Requestors, pursuant to the provisions of Article 4 of the Consortium Contract,</w:t>
      </w:r>
    </w:p>
    <w:p w14:paraId="6E5080E2" w14:textId="77777777" w:rsidR="00657C16" w:rsidRPr="00A40557" w:rsidRDefault="00657C16" w:rsidP="00657C16">
      <w:pPr>
        <w:pStyle w:val="BelindaBodytext"/>
        <w:spacing w:after="0"/>
        <w:ind w:left="720"/>
        <w:jc w:val="left"/>
        <w:rPr>
          <w:rFonts w:ascii="Calibri" w:hAnsi="Calibri" w:cs="Calibri"/>
          <w:sz w:val="22"/>
          <w:szCs w:val="22"/>
        </w:rPr>
      </w:pPr>
    </w:p>
    <w:p w14:paraId="216D5A69" w14:textId="77777777" w:rsidR="00657C16" w:rsidRPr="00A40557" w:rsidRDefault="00657C16" w:rsidP="00657C16">
      <w:pPr>
        <w:pStyle w:val="BelindaBodytext"/>
        <w:spacing w:after="0"/>
        <w:ind w:left="720"/>
        <w:jc w:val="left"/>
        <w:rPr>
          <w:rFonts w:ascii="Calibri" w:hAnsi="Calibri" w:cs="Calibri"/>
          <w:sz w:val="22"/>
          <w:szCs w:val="22"/>
        </w:rPr>
      </w:pPr>
      <w:r w:rsidRPr="00A40557">
        <w:rPr>
          <w:rFonts w:ascii="Calibri" w:hAnsi="Calibri" w:cs="Calibri"/>
          <w:sz w:val="22"/>
          <w:szCs w:val="22"/>
        </w:rPr>
        <w:t xml:space="preserve">(6)  the incurrence of expenses related to computer services pursuant to Section 3.3 (e)(9) of the Consortium Contract, and </w:t>
      </w:r>
    </w:p>
    <w:p w14:paraId="7B322ECE" w14:textId="77777777" w:rsidR="00657C16" w:rsidRPr="00A40557" w:rsidRDefault="00657C16" w:rsidP="00657C16">
      <w:pPr>
        <w:pStyle w:val="BelindaBodytext"/>
        <w:spacing w:after="0"/>
        <w:ind w:left="720"/>
        <w:jc w:val="left"/>
        <w:rPr>
          <w:rFonts w:ascii="Calibri" w:hAnsi="Calibri" w:cs="Calibri"/>
          <w:sz w:val="22"/>
          <w:szCs w:val="22"/>
        </w:rPr>
      </w:pPr>
    </w:p>
    <w:p w14:paraId="4F3A8BAC" w14:textId="77777777" w:rsidR="00657C16" w:rsidRPr="00A40557" w:rsidRDefault="00657C16" w:rsidP="00657C16">
      <w:pPr>
        <w:pStyle w:val="BelindaBodytext"/>
        <w:spacing w:after="0"/>
        <w:ind w:left="720"/>
        <w:jc w:val="left"/>
        <w:rPr>
          <w:rFonts w:ascii="Calibri" w:hAnsi="Calibri" w:cs="Calibri"/>
          <w:sz w:val="22"/>
          <w:szCs w:val="22"/>
        </w:rPr>
      </w:pPr>
      <w:r w:rsidRPr="00A40557">
        <w:rPr>
          <w:rFonts w:ascii="Calibri" w:hAnsi="Calibri" w:cs="Calibri"/>
          <w:sz w:val="22"/>
          <w:szCs w:val="22"/>
        </w:rPr>
        <w:t>(7)  the application of the formula to determine indirect costs pursuant to Section 3.3(e)(10) of the Consortium Contract.</w:t>
      </w:r>
    </w:p>
    <w:p w14:paraId="140D22A0" w14:textId="77777777" w:rsidR="00657C16" w:rsidRPr="00A40557" w:rsidRDefault="00657C16" w:rsidP="00657C16">
      <w:pPr>
        <w:pStyle w:val="BelindaBodytext"/>
        <w:spacing w:after="0"/>
        <w:jc w:val="left"/>
        <w:rPr>
          <w:rFonts w:ascii="Calibri" w:hAnsi="Calibri" w:cs="Calibri"/>
          <w:sz w:val="22"/>
          <w:szCs w:val="22"/>
        </w:rPr>
      </w:pPr>
    </w:p>
    <w:p w14:paraId="56F5FF22" w14:textId="1B42AFD9" w:rsidR="00657C16" w:rsidRPr="00A40557" w:rsidRDefault="00657C16" w:rsidP="00657C16">
      <w:pPr>
        <w:rPr>
          <w:rFonts w:cs="Calibri"/>
          <w:i/>
        </w:rPr>
      </w:pPr>
      <w:r w:rsidRPr="00A40557">
        <w:rPr>
          <w:rFonts w:cs="Calibri"/>
          <w:i/>
        </w:rPr>
        <w:t xml:space="preserve">Article </w:t>
      </w:r>
      <w:r w:rsidR="00883DCF">
        <w:rPr>
          <w:rFonts w:cs="Calibri"/>
          <w:i/>
        </w:rPr>
        <w:t>7</w:t>
      </w:r>
      <w:r w:rsidRPr="00A40557">
        <w:rPr>
          <w:rFonts w:cs="Calibri"/>
          <w:i/>
        </w:rPr>
        <w:t xml:space="preserve">.  </w:t>
      </w:r>
      <w:r w:rsidRPr="00A40557">
        <w:rPr>
          <w:rFonts w:cs="Calibri"/>
          <w:i/>
          <w:u w:val="single"/>
        </w:rPr>
        <w:t>Relation of Task Order to Consortium Contract.</w:t>
      </w:r>
    </w:p>
    <w:p w14:paraId="36499F3B" w14:textId="68133CF3" w:rsidR="00657C16" w:rsidRDefault="00883DCF" w:rsidP="00657C16">
      <w:pPr>
        <w:pStyle w:val="LevelAFullSpacing-Spacebeforeandafter"/>
        <w:widowControl w:val="0"/>
        <w:suppressAutoHyphens w:val="0"/>
        <w:spacing w:before="0" w:after="0"/>
        <w:ind w:firstLine="0"/>
        <w:jc w:val="left"/>
        <w:rPr>
          <w:rFonts w:ascii="Calibri" w:hAnsi="Calibri" w:cs="Calibri"/>
          <w:sz w:val="22"/>
          <w:szCs w:val="22"/>
        </w:rPr>
      </w:pPr>
      <w:r>
        <w:rPr>
          <w:rFonts w:ascii="Calibri" w:hAnsi="Calibri" w:cs="Calibri"/>
          <w:sz w:val="22"/>
          <w:szCs w:val="22"/>
        </w:rPr>
        <w:t>7</w:t>
      </w:r>
      <w:r w:rsidR="00657C16" w:rsidRPr="00A40557">
        <w:rPr>
          <w:rFonts w:ascii="Calibri" w:hAnsi="Calibri" w:cs="Calibri"/>
          <w:sz w:val="22"/>
          <w:szCs w:val="22"/>
        </w:rPr>
        <w:t>.1</w:t>
      </w:r>
      <w:r w:rsidR="00657C16" w:rsidRPr="00A40557">
        <w:rPr>
          <w:rFonts w:ascii="Calibri" w:hAnsi="Calibri" w:cs="Calibri"/>
          <w:sz w:val="22"/>
          <w:szCs w:val="22"/>
        </w:rPr>
        <w:tab/>
      </w:r>
      <w:r w:rsidR="00657C16" w:rsidRPr="00A40557">
        <w:rPr>
          <w:rFonts w:ascii="Calibri" w:hAnsi="Calibri" w:cs="Calibri"/>
          <w:i/>
          <w:sz w:val="22"/>
          <w:szCs w:val="22"/>
          <w:u w:val="single"/>
        </w:rPr>
        <w:t>Task Order Incorporates Terms of Consortium Contract.</w:t>
      </w:r>
      <w:r w:rsidR="00657C16" w:rsidRPr="00A40557">
        <w:rPr>
          <w:rFonts w:ascii="Calibri" w:hAnsi="Calibri" w:cs="Calibri"/>
          <w:sz w:val="22"/>
          <w:szCs w:val="22"/>
        </w:rPr>
        <w:t xml:space="preserve">  This Task Order will be deemed to incorporate all the terms and conditions of the Consortium Contract, including Appendix A thereto, even if such terms and conditions are not expressly reiterated in this Task Order.  </w:t>
      </w:r>
    </w:p>
    <w:p w14:paraId="416E7925" w14:textId="77777777" w:rsidR="00657C16" w:rsidRPr="00A40557" w:rsidRDefault="00657C16" w:rsidP="00657C16">
      <w:pPr>
        <w:pStyle w:val="LevelAFullSpacing-Spacebeforeandafter"/>
        <w:widowControl w:val="0"/>
        <w:suppressAutoHyphens w:val="0"/>
        <w:spacing w:before="0" w:after="0"/>
        <w:ind w:firstLine="0"/>
        <w:jc w:val="left"/>
        <w:rPr>
          <w:rFonts w:ascii="Calibri" w:hAnsi="Calibri" w:cs="Calibri"/>
          <w:sz w:val="22"/>
          <w:szCs w:val="22"/>
        </w:rPr>
      </w:pPr>
    </w:p>
    <w:p w14:paraId="462A4AB2" w14:textId="7ECAAEA6" w:rsidR="00657C16" w:rsidRPr="00A40557" w:rsidRDefault="00883DCF" w:rsidP="00657C16">
      <w:pPr>
        <w:rPr>
          <w:rFonts w:cs="Calibri"/>
        </w:rPr>
      </w:pPr>
      <w:r>
        <w:rPr>
          <w:rFonts w:cs="Calibri"/>
        </w:rPr>
        <w:t>7</w:t>
      </w:r>
      <w:r w:rsidR="00657C16" w:rsidRPr="00A40557">
        <w:rPr>
          <w:rFonts w:cs="Calibri"/>
        </w:rPr>
        <w:t>.2</w:t>
      </w:r>
      <w:r w:rsidR="00657C16" w:rsidRPr="00A40557">
        <w:rPr>
          <w:rFonts w:cs="Calibri"/>
        </w:rPr>
        <w:tab/>
      </w:r>
      <w:r w:rsidR="00657C16" w:rsidRPr="00A40557">
        <w:rPr>
          <w:rFonts w:cs="Calibri"/>
          <w:i/>
          <w:u w:val="single"/>
        </w:rPr>
        <w:t>Task Order Not an Amendment of Consortium Contract</w:t>
      </w:r>
      <w:r w:rsidR="00657C16" w:rsidRPr="00A40557">
        <w:rPr>
          <w:rFonts w:cs="Calibri"/>
          <w:i/>
        </w:rPr>
        <w:t>.</w:t>
      </w:r>
      <w:r w:rsidR="00657C16" w:rsidRPr="00A40557">
        <w:rPr>
          <w:rFonts w:cs="Calibri"/>
        </w:rPr>
        <w:t xml:space="preserve">  This Task Order shall not alter the terms and conditions of the Consortium Contract.  The terms and conditions of the Consortium Contract Agreement can only be modified by the parties in an amendment pursuant to Section 6.4 of the </w:t>
      </w:r>
      <w:r w:rsidR="00657C16" w:rsidRPr="00A40557">
        <w:rPr>
          <w:rFonts w:cs="Calibri"/>
        </w:rPr>
        <w:lastRenderedPageBreak/>
        <w:t>Consortium Contract, and any provision of a Task Order that would have the effect of amending a term or condition of the Consortium Contract will be null and void.</w:t>
      </w:r>
    </w:p>
    <w:p w14:paraId="5F8068BA" w14:textId="77777777" w:rsidR="00657C16" w:rsidRPr="00A40557" w:rsidRDefault="00657C16" w:rsidP="00657C16">
      <w:pPr>
        <w:rPr>
          <w:rFonts w:cs="Calibri"/>
        </w:rPr>
      </w:pPr>
      <w:r w:rsidRPr="00A40557">
        <w:rPr>
          <w:rFonts w:cs="Calibri"/>
        </w:rPr>
        <w:t>Any amendments, changes or modifications of this Task Order must comply with the provisions of Section 9.01 of Appendix A.</w:t>
      </w:r>
    </w:p>
    <w:p w14:paraId="5C3E8E25" w14:textId="15FDEA88" w:rsidR="00657C16" w:rsidRPr="00A40557" w:rsidRDefault="00883DCF" w:rsidP="00657C16">
      <w:pPr>
        <w:rPr>
          <w:rFonts w:cs="Calibri"/>
        </w:rPr>
      </w:pPr>
      <w:r>
        <w:rPr>
          <w:rFonts w:cs="Calibri"/>
        </w:rPr>
        <w:t>7</w:t>
      </w:r>
      <w:r w:rsidR="00657C16" w:rsidRPr="00A40557">
        <w:rPr>
          <w:rFonts w:cs="Calibri"/>
        </w:rPr>
        <w:t>.3</w:t>
      </w:r>
      <w:r w:rsidR="00657C16" w:rsidRPr="00A40557">
        <w:rPr>
          <w:rFonts w:cs="Calibri"/>
        </w:rPr>
        <w:tab/>
      </w:r>
      <w:r w:rsidR="00657C16" w:rsidRPr="00A40557">
        <w:rPr>
          <w:rFonts w:cs="Calibri"/>
          <w:i/>
          <w:u w:val="single"/>
        </w:rPr>
        <w:t>Conflict between Task Order and Consortium Contract</w:t>
      </w:r>
      <w:r w:rsidR="00657C16" w:rsidRPr="00A40557">
        <w:rPr>
          <w:rFonts w:cs="Calibri"/>
          <w:i/>
        </w:rPr>
        <w:t xml:space="preserve">.  </w:t>
      </w:r>
      <w:r w:rsidR="00657C16" w:rsidRPr="00A40557">
        <w:rPr>
          <w:rFonts w:cs="Calibri"/>
        </w:rPr>
        <w:t>In the event of any conflict between any provision in this Task Order and any provision of the Consortium Contract, including Appendix A thereto, the provision in the Consortium Contract will control.</w:t>
      </w:r>
    </w:p>
    <w:p w14:paraId="66E014D4" w14:textId="317A348E" w:rsidR="00657C16" w:rsidRPr="00A40557" w:rsidRDefault="00657C16" w:rsidP="00657C16">
      <w:pPr>
        <w:rPr>
          <w:rFonts w:cs="Calibri"/>
          <w:i/>
          <w:vanish/>
          <w:color w:val="FF0000"/>
          <w:u w:val="single"/>
        </w:rPr>
      </w:pPr>
      <w:r w:rsidRPr="00A40557">
        <w:rPr>
          <w:rFonts w:cs="Calibri"/>
          <w:i/>
        </w:rPr>
        <w:t xml:space="preserve">Article </w:t>
      </w:r>
      <w:r w:rsidR="00883DCF">
        <w:rPr>
          <w:rFonts w:cs="Calibri"/>
          <w:i/>
        </w:rPr>
        <w:t>8</w:t>
      </w:r>
      <w:r w:rsidRPr="00A40557">
        <w:rPr>
          <w:rFonts w:cs="Calibri"/>
          <w:i/>
        </w:rPr>
        <w:t>.</w:t>
      </w:r>
      <w:r w:rsidRPr="00A40557">
        <w:rPr>
          <w:rFonts w:cs="Calibri"/>
        </w:rPr>
        <w:t xml:space="preserve">   </w:t>
      </w:r>
      <w:r w:rsidRPr="00A40557">
        <w:rPr>
          <w:rFonts w:cs="Calibri"/>
          <w:i/>
          <w:u w:val="single"/>
        </w:rPr>
        <w:t>Notices</w:t>
      </w:r>
    </w:p>
    <w:p w14:paraId="3D8BFEBA" w14:textId="77777777" w:rsidR="00657C16" w:rsidRPr="00A40557" w:rsidRDefault="00657C16" w:rsidP="00657C16">
      <w:pPr>
        <w:rPr>
          <w:rFonts w:cs="Calibri"/>
        </w:rPr>
      </w:pPr>
      <w:r w:rsidRPr="00A40557">
        <w:rPr>
          <w:rFonts w:cs="Calibri"/>
          <w:b/>
          <w:i/>
          <w:u w:val="single"/>
        </w:rPr>
        <w:t>.</w:t>
      </w:r>
      <w:r w:rsidRPr="00A40557">
        <w:rPr>
          <w:rFonts w:cs="Calibri"/>
        </w:rPr>
        <w:t xml:space="preserve">  Any notices or other instruments required to be given or delivered pursuant this Task Order and the Consortium Contract under which it was issued will be in writing and will be delivered by hand against the written receipt therefor or sent by registered or certified mail as set forth below:</w:t>
      </w:r>
    </w:p>
    <w:p w14:paraId="3EB80D1F" w14:textId="77777777" w:rsidR="00657C16" w:rsidRPr="00A40557" w:rsidRDefault="00657C16" w:rsidP="00657C16">
      <w:pPr>
        <w:pStyle w:val="ListBullet"/>
        <w:rPr>
          <w:rFonts w:ascii="Calibri" w:hAnsi="Calibri" w:cs="Calibri"/>
          <w:sz w:val="22"/>
          <w:szCs w:val="22"/>
        </w:rPr>
      </w:pPr>
      <w:r w:rsidRPr="00A40557">
        <w:rPr>
          <w:rFonts w:ascii="Calibri" w:hAnsi="Calibri" w:cs="Calibri"/>
          <w:sz w:val="22"/>
          <w:szCs w:val="22"/>
        </w:rPr>
        <w:t>To the Practitioner Partner, [</w:t>
      </w:r>
      <w:r w:rsidRPr="00B36DB8">
        <w:rPr>
          <w:noProof/>
        </w:rPr>
        <w:drawing>
          <wp:inline distT="0" distB="0" distL="0" distR="0" wp14:anchorId="6B66DD8C" wp14:editId="644E3958">
            <wp:extent cx="171450" cy="104775"/>
            <wp:effectExtent l="0" t="0" r="0" b="9525"/>
            <wp:docPr id="2" name="Picture 2" descr="C:\Users\matthewte\AppData\Local\Microsoft\Windows\Temporary Internet Files\Content.Outlook\PHAZQHAO\ey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matthewte\AppData\Local\Microsoft\Windows\Temporary Internet Files\Content.Outlook\PHAZQHAO\ey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04775"/>
                    </a:xfrm>
                    <a:prstGeom prst="rect">
                      <a:avLst/>
                    </a:prstGeom>
                    <a:noFill/>
                    <a:ln>
                      <a:noFill/>
                    </a:ln>
                  </pic:spPr>
                </pic:pic>
              </a:graphicData>
            </a:graphic>
          </wp:inline>
        </w:drawing>
      </w:r>
      <w:r w:rsidRPr="00A40557">
        <w:rPr>
          <w:rFonts w:ascii="Calibri" w:hAnsi="Calibri" w:cs="Calibri"/>
          <w:sz w:val="22"/>
          <w:szCs w:val="22"/>
        </w:rPr>
        <w:t xml:space="preserve">  </w:t>
      </w:r>
      <w:r w:rsidRPr="00A40557">
        <w:rPr>
          <w:rFonts w:ascii="Calibri" w:hAnsi="Calibri" w:cs="Calibri"/>
          <w:i/>
          <w:sz w:val="22"/>
          <w:szCs w:val="22"/>
        </w:rPr>
        <w:t>Note: insert information</w:t>
      </w:r>
      <w:r w:rsidRPr="00A40557">
        <w:rPr>
          <w:rFonts w:ascii="Calibri" w:hAnsi="Calibri" w:cs="Calibri"/>
          <w:sz w:val="22"/>
          <w:szCs w:val="22"/>
        </w:rPr>
        <w:t>];</w:t>
      </w:r>
    </w:p>
    <w:p w14:paraId="35DC3927" w14:textId="77777777" w:rsidR="00657C16" w:rsidRPr="00A40557" w:rsidRDefault="00657C16" w:rsidP="00657C16">
      <w:pPr>
        <w:pStyle w:val="ListBullet"/>
        <w:numPr>
          <w:ilvl w:val="0"/>
          <w:numId w:val="0"/>
        </w:numPr>
        <w:ind w:left="360"/>
        <w:rPr>
          <w:rFonts w:ascii="Calibri" w:hAnsi="Calibri" w:cs="Calibri"/>
          <w:sz w:val="22"/>
          <w:szCs w:val="22"/>
        </w:rPr>
      </w:pPr>
    </w:p>
    <w:p w14:paraId="5C894D4E" w14:textId="77777777" w:rsidR="00657C16" w:rsidRPr="00A40557" w:rsidRDefault="00657C16" w:rsidP="00657C16">
      <w:pPr>
        <w:pStyle w:val="ListBullet"/>
        <w:rPr>
          <w:rFonts w:ascii="Calibri" w:hAnsi="Calibri" w:cs="Calibri"/>
          <w:sz w:val="22"/>
          <w:szCs w:val="22"/>
        </w:rPr>
      </w:pPr>
      <w:r w:rsidRPr="00A40557">
        <w:rPr>
          <w:rFonts w:ascii="Calibri" w:hAnsi="Calibri" w:cs="Calibri"/>
          <w:sz w:val="22"/>
          <w:szCs w:val="22"/>
        </w:rPr>
        <w:t>To Academic Partner, [</w:t>
      </w:r>
      <w:r w:rsidRPr="00B36DB8">
        <w:rPr>
          <w:noProof/>
        </w:rPr>
        <w:drawing>
          <wp:inline distT="0" distB="0" distL="0" distR="0" wp14:anchorId="27FADDFB" wp14:editId="5E22A712">
            <wp:extent cx="171450" cy="104775"/>
            <wp:effectExtent l="0" t="0" r="0" b="9525"/>
            <wp:docPr id="1" name="Picture 1" descr="C:\Users\matthewte\AppData\Local\Microsoft\Windows\Temporary Internet Files\Content.Outlook\PHAZQHAO\ey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matthewte\AppData\Local\Microsoft\Windows\Temporary Internet Files\Content.Outlook\PHAZQHAO\ey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04775"/>
                    </a:xfrm>
                    <a:prstGeom prst="rect">
                      <a:avLst/>
                    </a:prstGeom>
                    <a:noFill/>
                    <a:ln>
                      <a:noFill/>
                    </a:ln>
                  </pic:spPr>
                </pic:pic>
              </a:graphicData>
            </a:graphic>
          </wp:inline>
        </w:drawing>
      </w:r>
      <w:r w:rsidRPr="00A40557">
        <w:rPr>
          <w:rFonts w:ascii="Calibri" w:hAnsi="Calibri" w:cs="Calibri"/>
          <w:sz w:val="22"/>
          <w:szCs w:val="22"/>
        </w:rPr>
        <w:t xml:space="preserve">  </w:t>
      </w:r>
      <w:r w:rsidRPr="00A40557">
        <w:rPr>
          <w:rFonts w:ascii="Calibri" w:hAnsi="Calibri" w:cs="Calibri"/>
          <w:i/>
          <w:sz w:val="22"/>
          <w:szCs w:val="22"/>
        </w:rPr>
        <w:t>Note: insert information</w:t>
      </w:r>
      <w:r w:rsidRPr="00A40557">
        <w:rPr>
          <w:rFonts w:ascii="Calibri" w:hAnsi="Calibri" w:cs="Calibri"/>
          <w:sz w:val="22"/>
          <w:szCs w:val="22"/>
        </w:rPr>
        <w:t>]; and</w:t>
      </w:r>
    </w:p>
    <w:p w14:paraId="1A6795C3" w14:textId="77777777" w:rsidR="00657C16" w:rsidRPr="00A40557" w:rsidRDefault="00657C16" w:rsidP="00657C16">
      <w:pPr>
        <w:pStyle w:val="ListBullet"/>
        <w:numPr>
          <w:ilvl w:val="0"/>
          <w:numId w:val="0"/>
        </w:numPr>
        <w:ind w:left="360"/>
        <w:rPr>
          <w:rFonts w:ascii="Calibri" w:hAnsi="Calibri" w:cs="Calibri"/>
          <w:sz w:val="22"/>
          <w:szCs w:val="22"/>
        </w:rPr>
      </w:pPr>
    </w:p>
    <w:p w14:paraId="12E906F3" w14:textId="77777777" w:rsidR="00657C16" w:rsidRPr="00A40557" w:rsidRDefault="00657C16" w:rsidP="00657C16">
      <w:pPr>
        <w:pStyle w:val="ListBullet"/>
        <w:rPr>
          <w:rFonts w:ascii="Calibri" w:hAnsi="Calibri" w:cs="Calibri"/>
          <w:sz w:val="22"/>
          <w:szCs w:val="22"/>
        </w:rPr>
      </w:pPr>
      <w:r w:rsidRPr="00A40557">
        <w:rPr>
          <w:rFonts w:ascii="Calibri" w:hAnsi="Calibri" w:cs="Calibri"/>
          <w:sz w:val="22"/>
          <w:szCs w:val="22"/>
        </w:rPr>
        <w:t>To DDC, as manager of this Consortium Contract, addressed to the attention of Commissioner, New York City Department of Design and Construction, 30-30 Thomson Avenue, Long Island City, New York 11101.</w:t>
      </w:r>
    </w:p>
    <w:p w14:paraId="10BC5918" w14:textId="77777777" w:rsidR="00657C16" w:rsidRPr="00A40557" w:rsidRDefault="00657C16" w:rsidP="00657C16">
      <w:pPr>
        <w:pStyle w:val="ListBullet"/>
        <w:numPr>
          <w:ilvl w:val="0"/>
          <w:numId w:val="0"/>
        </w:numPr>
        <w:ind w:left="360"/>
        <w:rPr>
          <w:rFonts w:ascii="Calibri" w:hAnsi="Calibri" w:cs="Calibri"/>
          <w:sz w:val="22"/>
          <w:szCs w:val="22"/>
        </w:rPr>
      </w:pPr>
    </w:p>
    <w:p w14:paraId="24B2A5C4" w14:textId="75EB29C5" w:rsidR="00657C16" w:rsidRDefault="00657C16" w:rsidP="00657C16">
      <w:pPr>
        <w:widowControl w:val="0"/>
        <w:rPr>
          <w:rFonts w:cs="Calibri"/>
        </w:rPr>
      </w:pPr>
      <w:r w:rsidRPr="00A40557">
        <w:rPr>
          <w:rFonts w:cs="Calibri"/>
        </w:rPr>
        <w:t>The parties hereto have executed original copies of this Consortium Contract, as of the last date below or such other date as applicable, in quantities required by Section 3.4 (f) of the Consortium Contract.</w:t>
      </w:r>
    </w:p>
    <w:p w14:paraId="59AE55CA" w14:textId="101DFD87" w:rsidR="00623CA4" w:rsidRDefault="00623CA4" w:rsidP="00657C16">
      <w:pPr>
        <w:widowControl w:val="0"/>
        <w:rPr>
          <w:rFonts w:cs="Calibri"/>
        </w:rPr>
      </w:pPr>
    </w:p>
    <w:p w14:paraId="36D15EC3" w14:textId="26F6CA1C" w:rsidR="00623CA4" w:rsidRPr="00A63086" w:rsidRDefault="00623CA4" w:rsidP="00623CA4">
      <w:pPr>
        <w:spacing w:after="0"/>
        <w:rPr>
          <w:rFonts w:eastAsiaTheme="minorHAnsi" w:cs="Calibri"/>
          <w:color w:val="000000"/>
        </w:rPr>
      </w:pPr>
    </w:p>
    <w:p w14:paraId="6993E108" w14:textId="77777777" w:rsidR="00623CA4" w:rsidRPr="00A40557" w:rsidRDefault="00623CA4" w:rsidP="00657C16">
      <w:pPr>
        <w:widowControl w:val="0"/>
        <w:rPr>
          <w:rFonts w:cs="Calibri"/>
        </w:rPr>
      </w:pPr>
    </w:p>
    <w:p w14:paraId="748E24F2" w14:textId="77777777" w:rsidR="00657C16" w:rsidRPr="00A40557" w:rsidRDefault="00657C16" w:rsidP="00657C16">
      <w:pPr>
        <w:tabs>
          <w:tab w:val="left" w:pos="4332"/>
          <w:tab w:val="right" w:pos="7749"/>
        </w:tabs>
        <w:rPr>
          <w:rFonts w:cs="Calibri"/>
        </w:rPr>
      </w:pPr>
    </w:p>
    <w:p w14:paraId="0C2C4277" w14:textId="77777777" w:rsidR="00657C16" w:rsidRPr="00A40557" w:rsidRDefault="00657C16" w:rsidP="00657C16">
      <w:pPr>
        <w:tabs>
          <w:tab w:val="left" w:pos="720"/>
          <w:tab w:val="left" w:pos="2160"/>
          <w:tab w:val="left" w:pos="2340"/>
          <w:tab w:val="left" w:pos="5040"/>
          <w:tab w:val="left" w:pos="5760"/>
          <w:tab w:val="left" w:pos="7200"/>
        </w:tabs>
        <w:spacing w:after="0"/>
        <w:ind w:right="360"/>
        <w:rPr>
          <w:rFonts w:cs="Calibri"/>
          <w:b/>
          <w:bCs/>
          <w:color w:val="000000"/>
        </w:rPr>
      </w:pPr>
      <w:r w:rsidRPr="00A40557">
        <w:rPr>
          <w:rFonts w:cs="Calibri"/>
          <w:b/>
          <w:bCs/>
          <w:color w:val="000000"/>
        </w:rPr>
        <w:t>[Academic Partner]</w:t>
      </w:r>
      <w:r w:rsidRPr="00A40557">
        <w:rPr>
          <w:rFonts w:cs="Calibri"/>
          <w:b/>
          <w:bCs/>
          <w:color w:val="000000"/>
        </w:rPr>
        <w:tab/>
      </w:r>
      <w:r w:rsidRPr="00A40557">
        <w:rPr>
          <w:rFonts w:cs="Calibri"/>
          <w:b/>
          <w:bCs/>
          <w:color w:val="000000"/>
        </w:rPr>
        <w:tab/>
      </w:r>
      <w:r w:rsidRPr="00A40557">
        <w:rPr>
          <w:rFonts w:cs="Calibri"/>
          <w:b/>
          <w:bCs/>
          <w:color w:val="000000"/>
        </w:rPr>
        <w:tab/>
        <w:t>[Practitioner Partner]</w:t>
      </w:r>
    </w:p>
    <w:p w14:paraId="18FE8E19" w14:textId="77777777" w:rsidR="00657C16" w:rsidRPr="00A40557" w:rsidRDefault="00657C16" w:rsidP="00657C16">
      <w:pPr>
        <w:tabs>
          <w:tab w:val="left" w:pos="720"/>
          <w:tab w:val="left" w:pos="2160"/>
          <w:tab w:val="left" w:pos="2340"/>
          <w:tab w:val="left" w:pos="5040"/>
          <w:tab w:val="left" w:pos="5760"/>
          <w:tab w:val="left" w:pos="7200"/>
        </w:tabs>
        <w:spacing w:after="0"/>
        <w:ind w:right="360"/>
        <w:rPr>
          <w:rFonts w:cs="Calibri"/>
          <w:b/>
          <w:bCs/>
          <w:color w:val="000000"/>
        </w:rPr>
      </w:pPr>
      <w:r w:rsidRPr="00A40557">
        <w:rPr>
          <w:rFonts w:cs="Calibri"/>
          <w:b/>
          <w:bCs/>
          <w:color w:val="000000"/>
        </w:rPr>
        <w:t>AGREED TO AND ACCEPTED BY:</w:t>
      </w:r>
      <w:r w:rsidRPr="00A40557">
        <w:rPr>
          <w:rFonts w:cs="Calibri"/>
          <w:b/>
          <w:bCs/>
          <w:color w:val="000000"/>
        </w:rPr>
        <w:tab/>
        <w:t>AGREED TO AND ACCEPTED BY:</w:t>
      </w:r>
    </w:p>
    <w:p w14:paraId="789E17C4" w14:textId="77777777" w:rsidR="00657C16" w:rsidRPr="00A40557" w:rsidRDefault="00657C16" w:rsidP="00657C16">
      <w:pPr>
        <w:tabs>
          <w:tab w:val="left" w:pos="720"/>
          <w:tab w:val="left" w:pos="2160"/>
          <w:tab w:val="left" w:pos="2340"/>
          <w:tab w:val="left" w:pos="5040"/>
          <w:tab w:val="left" w:pos="6120"/>
          <w:tab w:val="left" w:pos="7200"/>
        </w:tabs>
        <w:spacing w:after="0"/>
        <w:ind w:right="360"/>
        <w:rPr>
          <w:rFonts w:cs="Calibri"/>
          <w:color w:val="000000"/>
        </w:rPr>
      </w:pPr>
    </w:p>
    <w:p w14:paraId="6402AD5E" w14:textId="77777777" w:rsidR="00657C16" w:rsidRPr="00A40557" w:rsidRDefault="00657C16" w:rsidP="00657C16">
      <w:pPr>
        <w:tabs>
          <w:tab w:val="left" w:pos="720"/>
          <w:tab w:val="left" w:pos="2160"/>
          <w:tab w:val="left" w:pos="2340"/>
          <w:tab w:val="left" w:pos="5040"/>
          <w:tab w:val="left" w:pos="6120"/>
          <w:tab w:val="left" w:pos="7200"/>
        </w:tabs>
        <w:spacing w:after="0"/>
        <w:ind w:right="360"/>
        <w:rPr>
          <w:rFonts w:cs="Calibri"/>
          <w:color w:val="000000"/>
        </w:rPr>
      </w:pPr>
      <w:r w:rsidRPr="00A40557">
        <w:rPr>
          <w:rFonts w:cs="Calibri"/>
          <w:color w:val="000000"/>
        </w:rPr>
        <w:t xml:space="preserve"> By:  _______________________________</w:t>
      </w:r>
      <w:r w:rsidRPr="00A40557">
        <w:rPr>
          <w:rFonts w:cs="Calibri"/>
          <w:color w:val="000000"/>
        </w:rPr>
        <w:tab/>
        <w:t>By:  ____________________________</w:t>
      </w:r>
    </w:p>
    <w:p w14:paraId="55C1D008" w14:textId="77777777" w:rsidR="00657C16" w:rsidRPr="00A40557" w:rsidRDefault="00657C16" w:rsidP="00657C16">
      <w:pPr>
        <w:tabs>
          <w:tab w:val="left" w:pos="720"/>
          <w:tab w:val="left" w:pos="2160"/>
          <w:tab w:val="left" w:pos="2340"/>
          <w:tab w:val="left" w:pos="5040"/>
          <w:tab w:val="left" w:pos="5760"/>
          <w:tab w:val="left" w:pos="7200"/>
        </w:tabs>
        <w:spacing w:after="0"/>
        <w:ind w:right="360"/>
        <w:rPr>
          <w:rFonts w:cs="Calibri"/>
          <w:color w:val="000000"/>
        </w:rPr>
      </w:pPr>
    </w:p>
    <w:p w14:paraId="0756976E" w14:textId="77777777" w:rsidR="00657C16" w:rsidRPr="00A40557" w:rsidRDefault="00657C16" w:rsidP="00657C16">
      <w:pPr>
        <w:tabs>
          <w:tab w:val="left" w:pos="720"/>
          <w:tab w:val="left" w:pos="2160"/>
          <w:tab w:val="left" w:pos="2340"/>
          <w:tab w:val="left" w:pos="5040"/>
          <w:tab w:val="left" w:pos="6120"/>
          <w:tab w:val="left" w:pos="7200"/>
        </w:tabs>
        <w:spacing w:after="0"/>
        <w:ind w:right="360"/>
        <w:rPr>
          <w:rFonts w:cs="Calibri"/>
          <w:color w:val="000000"/>
        </w:rPr>
      </w:pPr>
      <w:r w:rsidRPr="00A40557">
        <w:rPr>
          <w:rFonts w:cs="Calibri"/>
          <w:color w:val="000000"/>
        </w:rPr>
        <w:t>Name:  ____________________________</w:t>
      </w:r>
      <w:r w:rsidRPr="00A40557">
        <w:rPr>
          <w:rFonts w:cs="Calibri"/>
          <w:color w:val="000000"/>
        </w:rPr>
        <w:tab/>
        <w:t>Name:  __________________________</w:t>
      </w:r>
    </w:p>
    <w:p w14:paraId="1FFC063E" w14:textId="77777777" w:rsidR="00657C16" w:rsidRPr="00A40557" w:rsidRDefault="00657C16" w:rsidP="00657C16">
      <w:pPr>
        <w:tabs>
          <w:tab w:val="left" w:pos="720"/>
          <w:tab w:val="left" w:pos="1260"/>
          <w:tab w:val="left" w:pos="2340"/>
          <w:tab w:val="left" w:pos="5760"/>
        </w:tabs>
        <w:spacing w:after="0"/>
        <w:ind w:right="360"/>
        <w:jc w:val="center"/>
        <w:rPr>
          <w:rFonts w:cs="Calibri"/>
          <w:color w:val="000000"/>
        </w:rPr>
      </w:pPr>
    </w:p>
    <w:p w14:paraId="2288439B" w14:textId="77777777" w:rsidR="00657C16" w:rsidRPr="00A40557" w:rsidRDefault="00657C16" w:rsidP="00657C16">
      <w:pPr>
        <w:tabs>
          <w:tab w:val="left" w:pos="720"/>
          <w:tab w:val="left" w:pos="1260"/>
          <w:tab w:val="left" w:pos="2340"/>
          <w:tab w:val="left" w:pos="5040"/>
        </w:tabs>
        <w:spacing w:after="0"/>
        <w:ind w:right="360"/>
        <w:rPr>
          <w:rFonts w:cs="Calibri"/>
          <w:color w:val="000000"/>
        </w:rPr>
      </w:pPr>
      <w:r w:rsidRPr="00A40557">
        <w:rPr>
          <w:rFonts w:cs="Calibri"/>
          <w:color w:val="000000"/>
        </w:rPr>
        <w:t xml:space="preserve">Title:   _____________________________    </w:t>
      </w:r>
      <w:r w:rsidRPr="00A40557">
        <w:rPr>
          <w:rFonts w:cs="Calibri"/>
          <w:color w:val="000000"/>
        </w:rPr>
        <w:tab/>
        <w:t>Title:  ___________________________</w:t>
      </w:r>
    </w:p>
    <w:p w14:paraId="609644EF" w14:textId="77777777" w:rsidR="00657C16" w:rsidRPr="00A40557" w:rsidRDefault="00657C16" w:rsidP="00657C16">
      <w:pPr>
        <w:tabs>
          <w:tab w:val="left" w:pos="720"/>
          <w:tab w:val="left" w:pos="1260"/>
          <w:tab w:val="left" w:pos="2340"/>
          <w:tab w:val="left" w:pos="5040"/>
        </w:tabs>
        <w:spacing w:after="0"/>
        <w:ind w:right="360"/>
        <w:rPr>
          <w:rFonts w:cs="Calibri"/>
          <w:color w:val="000000"/>
        </w:rPr>
      </w:pPr>
    </w:p>
    <w:p w14:paraId="7FDF646E" w14:textId="77777777" w:rsidR="00657C16" w:rsidRPr="00A40557" w:rsidRDefault="00657C16" w:rsidP="00657C16">
      <w:pPr>
        <w:tabs>
          <w:tab w:val="left" w:pos="720"/>
          <w:tab w:val="left" w:pos="1260"/>
          <w:tab w:val="left" w:pos="2340"/>
          <w:tab w:val="left" w:pos="5040"/>
        </w:tabs>
        <w:spacing w:after="0"/>
        <w:ind w:right="360"/>
        <w:rPr>
          <w:rFonts w:cs="Calibri"/>
          <w:color w:val="000000"/>
        </w:rPr>
      </w:pPr>
      <w:r w:rsidRPr="00A40557">
        <w:rPr>
          <w:rFonts w:cs="Calibri"/>
          <w:color w:val="000000"/>
        </w:rPr>
        <w:t xml:space="preserve">Date: ______________________________        </w:t>
      </w:r>
      <w:r w:rsidRPr="00A40557">
        <w:rPr>
          <w:rFonts w:cs="Calibri"/>
          <w:color w:val="000000"/>
        </w:rPr>
        <w:tab/>
        <w:t>Date: ___________________________</w:t>
      </w:r>
    </w:p>
    <w:p w14:paraId="381CC779" w14:textId="77777777" w:rsidR="00657C16" w:rsidRPr="00A40557" w:rsidRDefault="00657C16" w:rsidP="00657C16">
      <w:pPr>
        <w:rPr>
          <w:rFonts w:cs="Calibri"/>
          <w:color w:val="000000"/>
        </w:rPr>
      </w:pPr>
      <w:r w:rsidRPr="00A40557">
        <w:rPr>
          <w:rFonts w:cs="Calibri"/>
          <w:color w:val="000000"/>
        </w:rPr>
        <w:br w:type="page"/>
      </w:r>
    </w:p>
    <w:p w14:paraId="431D3C02" w14:textId="77777777" w:rsidR="00657C16" w:rsidRPr="00A40557" w:rsidRDefault="00657C16" w:rsidP="00657C16">
      <w:pPr>
        <w:pStyle w:val="BulletText"/>
        <w:spacing w:after="0"/>
        <w:ind w:left="2880"/>
        <w:rPr>
          <w:rFonts w:ascii="Calibri" w:hAnsi="Calibri" w:cs="Calibri"/>
          <w:b/>
          <w:bCs/>
          <w:color w:val="000000"/>
        </w:rPr>
      </w:pPr>
      <w:r w:rsidRPr="00A40557">
        <w:rPr>
          <w:rFonts w:ascii="Calibri" w:hAnsi="Calibri" w:cs="Calibri"/>
          <w:b/>
          <w:bCs/>
          <w:color w:val="000000"/>
        </w:rPr>
        <w:lastRenderedPageBreak/>
        <w:t>[For Task Orders of City Agencies only]</w:t>
      </w:r>
    </w:p>
    <w:p w14:paraId="5393E467" w14:textId="77777777" w:rsidR="00657C16" w:rsidRPr="00A40557" w:rsidRDefault="00657C16" w:rsidP="00657C16">
      <w:pPr>
        <w:pStyle w:val="BulletText"/>
        <w:spacing w:after="0"/>
        <w:ind w:left="2880"/>
        <w:rPr>
          <w:rFonts w:ascii="Calibri" w:hAnsi="Calibri" w:cs="Calibri"/>
          <w:b/>
          <w:color w:val="000000"/>
        </w:rPr>
      </w:pPr>
      <w:r w:rsidRPr="00A40557">
        <w:rPr>
          <w:rFonts w:ascii="Calibri" w:hAnsi="Calibri" w:cs="Calibri"/>
          <w:b/>
          <w:bCs/>
          <w:color w:val="000000"/>
        </w:rPr>
        <w:t xml:space="preserve">ACCEPTED BY </w:t>
      </w:r>
      <w:r w:rsidRPr="00A40557">
        <w:rPr>
          <w:rFonts w:ascii="Calibri" w:hAnsi="Calibri" w:cs="Calibri"/>
          <w:b/>
          <w:color w:val="000000"/>
        </w:rPr>
        <w:t>DDC,</w:t>
      </w:r>
    </w:p>
    <w:p w14:paraId="6BAE2ECA" w14:textId="77777777" w:rsidR="00657C16" w:rsidRPr="00A40557" w:rsidRDefault="00657C16" w:rsidP="00657C16">
      <w:pPr>
        <w:pStyle w:val="BulletText"/>
        <w:spacing w:after="0"/>
        <w:ind w:left="2880"/>
        <w:rPr>
          <w:rFonts w:ascii="Calibri" w:hAnsi="Calibri" w:cs="Calibri"/>
          <w:b/>
          <w:color w:val="000000"/>
        </w:rPr>
      </w:pPr>
      <w:r w:rsidRPr="00A40557">
        <w:rPr>
          <w:rFonts w:ascii="Calibri" w:hAnsi="Calibri" w:cs="Calibri"/>
          <w:b/>
          <w:color w:val="000000"/>
        </w:rPr>
        <w:t>as Administrator of Consortium Contract,</w:t>
      </w:r>
    </w:p>
    <w:p w14:paraId="1445E064" w14:textId="77777777" w:rsidR="00657C16" w:rsidRPr="00A40557" w:rsidRDefault="00657C16" w:rsidP="00657C16">
      <w:pPr>
        <w:tabs>
          <w:tab w:val="left" w:pos="720"/>
          <w:tab w:val="left" w:pos="2160"/>
          <w:tab w:val="left" w:pos="2340"/>
          <w:tab w:val="left" w:pos="5040"/>
          <w:tab w:val="left" w:pos="6120"/>
          <w:tab w:val="left" w:pos="7200"/>
        </w:tabs>
        <w:jc w:val="center"/>
        <w:rPr>
          <w:rFonts w:cs="Calibri"/>
          <w:color w:val="000000"/>
        </w:rPr>
      </w:pPr>
    </w:p>
    <w:p w14:paraId="57BE0A1C" w14:textId="77777777" w:rsidR="00657C16" w:rsidRPr="00A40557" w:rsidRDefault="00657C16" w:rsidP="00657C16">
      <w:pPr>
        <w:tabs>
          <w:tab w:val="left" w:pos="720"/>
          <w:tab w:val="left" w:pos="2160"/>
          <w:tab w:val="left" w:pos="2340"/>
          <w:tab w:val="left" w:pos="5040"/>
          <w:tab w:val="left" w:pos="6120"/>
          <w:tab w:val="left" w:pos="7200"/>
        </w:tabs>
        <w:spacing w:after="0"/>
        <w:ind w:left="2880"/>
        <w:rPr>
          <w:rFonts w:cs="Calibri"/>
          <w:color w:val="000000"/>
        </w:rPr>
      </w:pPr>
      <w:r w:rsidRPr="00A40557">
        <w:rPr>
          <w:rFonts w:cs="Calibri"/>
          <w:color w:val="000000"/>
        </w:rPr>
        <w:t>By:  _______________________________</w:t>
      </w:r>
    </w:p>
    <w:p w14:paraId="3096AD56" w14:textId="77777777" w:rsidR="00657C16" w:rsidRPr="00A40557" w:rsidRDefault="00657C16" w:rsidP="00657C16">
      <w:pPr>
        <w:tabs>
          <w:tab w:val="left" w:pos="720"/>
          <w:tab w:val="left" w:pos="2160"/>
          <w:tab w:val="left" w:pos="2340"/>
          <w:tab w:val="left" w:pos="5040"/>
          <w:tab w:val="left" w:pos="5760"/>
          <w:tab w:val="left" w:pos="7200"/>
        </w:tabs>
        <w:spacing w:after="0"/>
        <w:ind w:left="2880"/>
        <w:rPr>
          <w:rFonts w:cs="Calibri"/>
          <w:color w:val="000000"/>
        </w:rPr>
      </w:pPr>
    </w:p>
    <w:p w14:paraId="1F849BEE" w14:textId="77777777" w:rsidR="00657C16" w:rsidRPr="00A40557" w:rsidRDefault="00657C16" w:rsidP="00657C16">
      <w:pPr>
        <w:tabs>
          <w:tab w:val="left" w:pos="720"/>
          <w:tab w:val="left" w:pos="2160"/>
          <w:tab w:val="left" w:pos="2340"/>
          <w:tab w:val="left" w:pos="5040"/>
          <w:tab w:val="left" w:pos="6120"/>
          <w:tab w:val="left" w:pos="7200"/>
        </w:tabs>
        <w:spacing w:after="0"/>
        <w:ind w:left="2880"/>
        <w:rPr>
          <w:rFonts w:cs="Calibri"/>
          <w:color w:val="000000"/>
        </w:rPr>
      </w:pPr>
      <w:r w:rsidRPr="00A40557">
        <w:rPr>
          <w:rFonts w:cs="Calibri"/>
          <w:color w:val="000000"/>
        </w:rPr>
        <w:t>Name:  ____________________________</w:t>
      </w:r>
    </w:p>
    <w:p w14:paraId="3D5EAB37" w14:textId="77777777" w:rsidR="00657C16" w:rsidRPr="00A40557" w:rsidRDefault="00657C16" w:rsidP="00657C16">
      <w:pPr>
        <w:tabs>
          <w:tab w:val="left" w:pos="720"/>
          <w:tab w:val="left" w:pos="1260"/>
          <w:tab w:val="left" w:pos="2340"/>
          <w:tab w:val="left" w:pos="5760"/>
        </w:tabs>
        <w:spacing w:after="0"/>
        <w:ind w:left="2880"/>
        <w:rPr>
          <w:rFonts w:cs="Calibri"/>
          <w:color w:val="000000"/>
        </w:rPr>
      </w:pPr>
    </w:p>
    <w:p w14:paraId="73DB27D5" w14:textId="77777777" w:rsidR="00657C16" w:rsidRPr="00A40557" w:rsidRDefault="00657C16" w:rsidP="00657C16">
      <w:pPr>
        <w:tabs>
          <w:tab w:val="left" w:pos="720"/>
          <w:tab w:val="left" w:pos="1260"/>
          <w:tab w:val="left" w:pos="2340"/>
          <w:tab w:val="left" w:pos="5040"/>
        </w:tabs>
        <w:spacing w:after="0"/>
        <w:ind w:left="2880"/>
        <w:rPr>
          <w:rFonts w:cs="Calibri"/>
          <w:color w:val="000000"/>
        </w:rPr>
      </w:pPr>
      <w:r w:rsidRPr="00A40557">
        <w:rPr>
          <w:rFonts w:cs="Calibri"/>
          <w:color w:val="000000"/>
        </w:rPr>
        <w:t>Title:   _____________________________</w:t>
      </w:r>
    </w:p>
    <w:p w14:paraId="399401D4" w14:textId="77777777" w:rsidR="00657C16" w:rsidRPr="00A40557" w:rsidRDefault="00657C16" w:rsidP="00657C16">
      <w:pPr>
        <w:tabs>
          <w:tab w:val="left" w:pos="720"/>
          <w:tab w:val="left" w:pos="1260"/>
          <w:tab w:val="left" w:pos="2340"/>
          <w:tab w:val="left" w:pos="5040"/>
        </w:tabs>
        <w:spacing w:after="0"/>
        <w:ind w:left="2880"/>
        <w:rPr>
          <w:rFonts w:cs="Calibri"/>
          <w:color w:val="000000"/>
          <w:highlight w:val="yellow"/>
        </w:rPr>
      </w:pPr>
    </w:p>
    <w:p w14:paraId="7E16E7C5" w14:textId="77777777" w:rsidR="00657C16" w:rsidRPr="00A40557" w:rsidRDefault="00657C16" w:rsidP="00657C16">
      <w:pPr>
        <w:widowControl w:val="0"/>
        <w:spacing w:after="0" w:line="240" w:lineRule="auto"/>
        <w:ind w:left="2880"/>
        <w:rPr>
          <w:b/>
          <w:sz w:val="24"/>
          <w:szCs w:val="24"/>
        </w:rPr>
      </w:pPr>
      <w:r w:rsidRPr="00A40557">
        <w:rPr>
          <w:rFonts w:cs="Calibri"/>
          <w:color w:val="000000"/>
        </w:rPr>
        <w:t>Date: ______________________________</w:t>
      </w:r>
    </w:p>
    <w:p w14:paraId="72C8D5B1" w14:textId="7ADFC7BB" w:rsidR="00C009EF" w:rsidRDefault="00657C16" w:rsidP="00883DCF">
      <w:pPr>
        <w:spacing w:after="0" w:line="259" w:lineRule="auto"/>
        <w:rPr>
          <w:sz w:val="24"/>
          <w:szCs w:val="24"/>
        </w:rPr>
      </w:pPr>
      <w:r w:rsidRPr="007C71D9">
        <w:rPr>
          <w:sz w:val="24"/>
          <w:szCs w:val="24"/>
        </w:rPr>
        <w:br w:type="page"/>
      </w:r>
    </w:p>
    <w:p w14:paraId="7DED14D8" w14:textId="0DB70B28" w:rsidR="00883DCF" w:rsidRDefault="00883DCF" w:rsidP="00883DCF">
      <w:pPr>
        <w:spacing w:after="160" w:line="259" w:lineRule="auto"/>
        <w:jc w:val="center"/>
        <w:rPr>
          <w:b/>
          <w:bCs/>
          <w:sz w:val="24"/>
          <w:szCs w:val="24"/>
        </w:rPr>
      </w:pPr>
      <w:r w:rsidRPr="00883DCF">
        <w:rPr>
          <w:b/>
          <w:bCs/>
          <w:sz w:val="24"/>
          <w:szCs w:val="24"/>
        </w:rPr>
        <w:lastRenderedPageBreak/>
        <w:t>Exhibit A</w:t>
      </w:r>
    </w:p>
    <w:p w14:paraId="4233AE16" w14:textId="1840F897" w:rsidR="00043C1E" w:rsidRDefault="00043C1E" w:rsidP="00883DCF">
      <w:pPr>
        <w:spacing w:after="160" w:line="259" w:lineRule="auto"/>
        <w:jc w:val="center"/>
        <w:rPr>
          <w:b/>
          <w:bCs/>
          <w:sz w:val="24"/>
          <w:szCs w:val="24"/>
        </w:rPr>
      </w:pPr>
      <w:r>
        <w:rPr>
          <w:b/>
          <w:bCs/>
          <w:sz w:val="24"/>
          <w:szCs w:val="24"/>
        </w:rPr>
        <w:t>Insert Academic Partner’s OMB Circular A-21</w:t>
      </w:r>
    </w:p>
    <w:p w14:paraId="0F8D7194" w14:textId="77777777" w:rsidR="00043C1E" w:rsidRDefault="00043C1E">
      <w:pPr>
        <w:spacing w:after="160" w:line="259" w:lineRule="auto"/>
        <w:rPr>
          <w:b/>
          <w:bCs/>
          <w:sz w:val="24"/>
          <w:szCs w:val="24"/>
        </w:rPr>
      </w:pPr>
      <w:r>
        <w:rPr>
          <w:b/>
          <w:bCs/>
          <w:sz w:val="24"/>
          <w:szCs w:val="24"/>
        </w:rPr>
        <w:br w:type="page"/>
      </w:r>
    </w:p>
    <w:p w14:paraId="5A9EC6E4" w14:textId="60FF9B75" w:rsidR="00043C1E" w:rsidRDefault="00043C1E" w:rsidP="00883DCF">
      <w:pPr>
        <w:spacing w:after="160" w:line="259" w:lineRule="auto"/>
        <w:jc w:val="center"/>
        <w:rPr>
          <w:b/>
          <w:bCs/>
          <w:sz w:val="24"/>
          <w:szCs w:val="24"/>
        </w:rPr>
      </w:pPr>
      <w:r>
        <w:rPr>
          <w:b/>
          <w:bCs/>
          <w:sz w:val="24"/>
          <w:szCs w:val="24"/>
        </w:rPr>
        <w:lastRenderedPageBreak/>
        <w:t>Exhibit B</w:t>
      </w:r>
    </w:p>
    <w:p w14:paraId="75FE4931" w14:textId="538AE368" w:rsidR="00883DCF" w:rsidRPr="00883DCF" w:rsidRDefault="00883DCF" w:rsidP="00883DCF">
      <w:pPr>
        <w:spacing w:after="160" w:line="259" w:lineRule="auto"/>
        <w:jc w:val="center"/>
        <w:rPr>
          <w:b/>
          <w:bCs/>
          <w:sz w:val="24"/>
          <w:szCs w:val="24"/>
        </w:rPr>
      </w:pPr>
      <w:r>
        <w:rPr>
          <w:b/>
          <w:bCs/>
          <w:sz w:val="24"/>
          <w:szCs w:val="24"/>
        </w:rPr>
        <w:t>Insert Agency’s Invoice Form</w:t>
      </w:r>
      <w:r w:rsidRPr="00883DCF">
        <w:rPr>
          <w:b/>
          <w:bCs/>
          <w:sz w:val="24"/>
          <w:szCs w:val="24"/>
        </w:rPr>
        <w:br w:type="page"/>
      </w:r>
    </w:p>
    <w:p w14:paraId="4FC674E4" w14:textId="7CE036D7" w:rsidR="00657C16" w:rsidRPr="007C71D9" w:rsidRDefault="00657C16" w:rsidP="00657C16">
      <w:pPr>
        <w:spacing w:after="0"/>
        <w:jc w:val="center"/>
        <w:rPr>
          <w:sz w:val="24"/>
          <w:szCs w:val="24"/>
        </w:rPr>
      </w:pPr>
      <w:r w:rsidRPr="007C71D9">
        <w:rPr>
          <w:b/>
          <w:sz w:val="24"/>
          <w:szCs w:val="24"/>
        </w:rPr>
        <w:lastRenderedPageBreak/>
        <w:t xml:space="preserve">Exhibit </w:t>
      </w:r>
      <w:r w:rsidR="00043C1E">
        <w:rPr>
          <w:b/>
          <w:sz w:val="24"/>
          <w:szCs w:val="24"/>
        </w:rPr>
        <w:t>C</w:t>
      </w:r>
    </w:p>
    <w:p w14:paraId="0B7F2047" w14:textId="77777777" w:rsidR="00657C16" w:rsidRPr="007C71D9" w:rsidRDefault="00657C16" w:rsidP="00657C16">
      <w:pPr>
        <w:jc w:val="center"/>
        <w:rPr>
          <w:b/>
          <w:sz w:val="24"/>
          <w:szCs w:val="24"/>
        </w:rPr>
      </w:pPr>
      <w:r w:rsidRPr="007C71D9">
        <w:rPr>
          <w:b/>
          <w:sz w:val="24"/>
          <w:szCs w:val="24"/>
        </w:rPr>
        <w:t>Schedule A</w:t>
      </w:r>
    </w:p>
    <w:p w14:paraId="27060847" w14:textId="77777777" w:rsidR="00657C16" w:rsidRPr="007C71D9" w:rsidRDefault="00657C16" w:rsidP="00657C16">
      <w:pPr>
        <w:spacing w:after="0"/>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3"/>
        <w:gridCol w:w="4757"/>
      </w:tblGrid>
      <w:tr w:rsidR="00657C16" w:rsidRPr="007C71D9" w14:paraId="7EFC883A" w14:textId="77777777" w:rsidTr="00B079E2">
        <w:tc>
          <w:tcPr>
            <w:tcW w:w="9576" w:type="dxa"/>
            <w:gridSpan w:val="2"/>
            <w:shd w:val="clear" w:color="auto" w:fill="D9D9D9"/>
          </w:tcPr>
          <w:p w14:paraId="2D786662" w14:textId="77777777" w:rsidR="00657C16" w:rsidRPr="007C71D9" w:rsidRDefault="00657C16" w:rsidP="00B079E2">
            <w:pPr>
              <w:spacing w:after="0"/>
              <w:jc w:val="center"/>
              <w:rPr>
                <w:b/>
                <w:sz w:val="24"/>
                <w:szCs w:val="24"/>
              </w:rPr>
            </w:pPr>
            <w:r w:rsidRPr="007C71D9">
              <w:rPr>
                <w:b/>
                <w:sz w:val="24"/>
                <w:szCs w:val="24"/>
              </w:rPr>
              <w:t>Article 7 -- Insurance</w:t>
            </w:r>
          </w:p>
        </w:tc>
      </w:tr>
      <w:tr w:rsidR="00657C16" w:rsidRPr="007C71D9" w14:paraId="266E66D1" w14:textId="77777777" w:rsidTr="00B079E2">
        <w:tc>
          <w:tcPr>
            <w:tcW w:w="4788" w:type="dxa"/>
            <w:shd w:val="clear" w:color="auto" w:fill="auto"/>
          </w:tcPr>
          <w:p w14:paraId="390315FA" w14:textId="77777777" w:rsidR="00657C16" w:rsidRPr="007C71D9" w:rsidRDefault="00657C16" w:rsidP="00B079E2">
            <w:pPr>
              <w:pStyle w:val="FlushLeft"/>
              <w:spacing w:after="0"/>
              <w:jc w:val="center"/>
              <w:rPr>
                <w:rFonts w:ascii="Calibri" w:hAnsi="Calibri"/>
                <w:b/>
                <w:szCs w:val="24"/>
              </w:rPr>
            </w:pPr>
            <w:r w:rsidRPr="007C71D9">
              <w:rPr>
                <w:rFonts w:ascii="Calibri" w:hAnsi="Calibri"/>
                <w:b/>
                <w:szCs w:val="24"/>
              </w:rPr>
              <w:t>Types of Insurance</w:t>
            </w:r>
          </w:p>
          <w:p w14:paraId="466EE9DE" w14:textId="77777777" w:rsidR="00657C16" w:rsidRPr="007C71D9" w:rsidRDefault="00657C16" w:rsidP="00B079E2">
            <w:pPr>
              <w:spacing w:after="0"/>
              <w:jc w:val="center"/>
              <w:rPr>
                <w:b/>
                <w:sz w:val="24"/>
                <w:szCs w:val="24"/>
              </w:rPr>
            </w:pPr>
            <w:r w:rsidRPr="007C71D9">
              <w:rPr>
                <w:b/>
                <w:sz w:val="24"/>
                <w:szCs w:val="24"/>
              </w:rPr>
              <w:t>(per Article 7 in its entirety, including listed paragraph)</w:t>
            </w:r>
          </w:p>
        </w:tc>
        <w:tc>
          <w:tcPr>
            <w:tcW w:w="4788" w:type="dxa"/>
            <w:shd w:val="clear" w:color="auto" w:fill="auto"/>
          </w:tcPr>
          <w:p w14:paraId="280EBF85" w14:textId="77777777" w:rsidR="00657C16" w:rsidRPr="007C71D9" w:rsidRDefault="00657C16" w:rsidP="00B079E2">
            <w:pPr>
              <w:spacing w:after="0"/>
              <w:jc w:val="center"/>
              <w:rPr>
                <w:b/>
                <w:sz w:val="24"/>
                <w:szCs w:val="24"/>
              </w:rPr>
            </w:pPr>
          </w:p>
          <w:p w14:paraId="58D60AEF" w14:textId="77777777" w:rsidR="00657C16" w:rsidRPr="007C71D9" w:rsidRDefault="00657C16" w:rsidP="00B079E2">
            <w:pPr>
              <w:spacing w:after="0"/>
              <w:jc w:val="center"/>
              <w:rPr>
                <w:b/>
                <w:sz w:val="24"/>
                <w:szCs w:val="24"/>
              </w:rPr>
            </w:pPr>
            <w:r w:rsidRPr="007C71D9">
              <w:rPr>
                <w:b/>
                <w:sz w:val="24"/>
                <w:szCs w:val="24"/>
              </w:rPr>
              <w:t>Minimum Limits and Special Conditions</w:t>
            </w:r>
          </w:p>
        </w:tc>
      </w:tr>
      <w:tr w:rsidR="00657C16" w:rsidRPr="006E612C" w14:paraId="7B455A40" w14:textId="77777777" w:rsidTr="00B079E2">
        <w:tc>
          <w:tcPr>
            <w:tcW w:w="4788" w:type="dxa"/>
            <w:shd w:val="clear" w:color="auto" w:fill="auto"/>
          </w:tcPr>
          <w:p w14:paraId="746B1A4B" w14:textId="77777777" w:rsidR="00657C16" w:rsidRPr="006E612C" w:rsidRDefault="00657C16" w:rsidP="00B079E2">
            <w:pPr>
              <w:pStyle w:val="FlushLeft"/>
              <w:tabs>
                <w:tab w:val="left" w:pos="2880"/>
              </w:tabs>
              <w:spacing w:after="0"/>
              <w:jc w:val="left"/>
              <w:rPr>
                <w:rFonts w:ascii="Calibri" w:hAnsi="Calibri"/>
                <w:color w:val="000000"/>
                <w:szCs w:val="24"/>
              </w:rPr>
            </w:pPr>
            <w:r w:rsidRPr="000C1FE5">
              <w:rPr>
                <w:rFonts w:ascii="Arial" w:hAnsi="Arial" w:cs="Arial"/>
                <w:b/>
                <w:color w:val="000000"/>
                <w:szCs w:val="24"/>
              </w:rPr>
              <w:t>■</w:t>
            </w:r>
            <w:r w:rsidRPr="006E612C">
              <w:rPr>
                <w:rFonts w:ascii="Calibri" w:hAnsi="Calibri"/>
                <w:color w:val="000000"/>
                <w:szCs w:val="24"/>
              </w:rPr>
              <w:t xml:space="preserve">  Workers’ Compensation                     §7.02            </w:t>
            </w:r>
          </w:p>
          <w:p w14:paraId="4BDC9C31" w14:textId="77777777" w:rsidR="00657C16" w:rsidRPr="006E612C" w:rsidRDefault="00657C16" w:rsidP="00B079E2">
            <w:pPr>
              <w:pStyle w:val="FlushLeft"/>
              <w:tabs>
                <w:tab w:val="left" w:pos="2880"/>
              </w:tabs>
              <w:spacing w:after="0"/>
              <w:jc w:val="left"/>
              <w:rPr>
                <w:rFonts w:ascii="Calibri" w:hAnsi="Calibri"/>
                <w:color w:val="000000"/>
                <w:szCs w:val="24"/>
              </w:rPr>
            </w:pPr>
            <w:r w:rsidRPr="000C1FE5">
              <w:rPr>
                <w:rFonts w:ascii="Arial" w:hAnsi="Arial" w:cs="Arial"/>
                <w:b/>
                <w:color w:val="000000"/>
                <w:szCs w:val="24"/>
              </w:rPr>
              <w:t>■</w:t>
            </w:r>
            <w:r w:rsidRPr="006E612C">
              <w:rPr>
                <w:rFonts w:ascii="Calibri" w:hAnsi="Calibri"/>
                <w:color w:val="000000"/>
                <w:szCs w:val="24"/>
              </w:rPr>
              <w:t xml:space="preserve">  Disability Benefits Insurance              §7.02            </w:t>
            </w:r>
          </w:p>
          <w:p w14:paraId="6960E1D5" w14:textId="77777777" w:rsidR="00657C16" w:rsidRPr="006E612C" w:rsidRDefault="00657C16" w:rsidP="00B079E2">
            <w:pPr>
              <w:pStyle w:val="FlushLeft"/>
              <w:tabs>
                <w:tab w:val="left" w:pos="2880"/>
              </w:tabs>
              <w:spacing w:after="0"/>
              <w:jc w:val="left"/>
              <w:rPr>
                <w:rFonts w:ascii="Calibri" w:hAnsi="Calibri"/>
                <w:color w:val="000000"/>
                <w:szCs w:val="24"/>
              </w:rPr>
            </w:pPr>
            <w:r w:rsidRPr="000C1FE5">
              <w:rPr>
                <w:rFonts w:ascii="Arial" w:hAnsi="Arial" w:cs="Arial"/>
                <w:b/>
                <w:color w:val="000000"/>
                <w:szCs w:val="24"/>
              </w:rPr>
              <w:t>■</w:t>
            </w:r>
            <w:r w:rsidRPr="006E612C">
              <w:rPr>
                <w:rFonts w:ascii="Calibri" w:hAnsi="Calibri"/>
                <w:color w:val="000000"/>
                <w:szCs w:val="24"/>
              </w:rPr>
              <w:t xml:space="preserve">  Employers’ Liability                           </w:t>
            </w:r>
            <w:r>
              <w:rPr>
                <w:rFonts w:ascii="Calibri" w:hAnsi="Calibri"/>
                <w:color w:val="000000"/>
                <w:szCs w:val="24"/>
              </w:rPr>
              <w:t xml:space="preserve">   </w:t>
            </w:r>
            <w:r w:rsidRPr="006E612C">
              <w:rPr>
                <w:rFonts w:ascii="Calibri" w:hAnsi="Calibri"/>
                <w:color w:val="000000"/>
                <w:szCs w:val="24"/>
              </w:rPr>
              <w:t xml:space="preserve">§7.02                  </w:t>
            </w:r>
          </w:p>
          <w:p w14:paraId="44C4A702" w14:textId="77777777" w:rsidR="00657C16" w:rsidRPr="006E612C" w:rsidRDefault="00657C16" w:rsidP="00B079E2">
            <w:pPr>
              <w:spacing w:after="0"/>
              <w:jc w:val="center"/>
              <w:rPr>
                <w:b/>
                <w:sz w:val="24"/>
                <w:szCs w:val="24"/>
              </w:rPr>
            </w:pPr>
          </w:p>
        </w:tc>
        <w:tc>
          <w:tcPr>
            <w:tcW w:w="4788" w:type="dxa"/>
            <w:shd w:val="clear" w:color="auto" w:fill="auto"/>
          </w:tcPr>
          <w:p w14:paraId="4747D084" w14:textId="77777777" w:rsidR="00657C16" w:rsidRPr="006E612C" w:rsidRDefault="00657C16" w:rsidP="00B079E2">
            <w:pPr>
              <w:spacing w:after="0"/>
              <w:rPr>
                <w:sz w:val="24"/>
                <w:szCs w:val="24"/>
              </w:rPr>
            </w:pPr>
          </w:p>
          <w:p w14:paraId="29173B29" w14:textId="77777777" w:rsidR="00657C16" w:rsidRPr="006E612C" w:rsidRDefault="00657C16" w:rsidP="00B079E2">
            <w:pPr>
              <w:spacing w:after="0"/>
              <w:rPr>
                <w:sz w:val="24"/>
                <w:szCs w:val="24"/>
              </w:rPr>
            </w:pPr>
            <w:r w:rsidRPr="006E612C">
              <w:rPr>
                <w:sz w:val="24"/>
                <w:szCs w:val="24"/>
              </w:rPr>
              <w:t xml:space="preserve">Statutory amounts. </w:t>
            </w:r>
          </w:p>
        </w:tc>
      </w:tr>
      <w:tr w:rsidR="00657C16" w:rsidRPr="006E612C" w14:paraId="57EA30C5" w14:textId="77777777" w:rsidTr="00B079E2">
        <w:tc>
          <w:tcPr>
            <w:tcW w:w="4788" w:type="dxa"/>
            <w:shd w:val="clear" w:color="auto" w:fill="auto"/>
          </w:tcPr>
          <w:p w14:paraId="2EA43898" w14:textId="5D892F91" w:rsidR="00657C16" w:rsidRPr="006E612C" w:rsidRDefault="005751B5" w:rsidP="00B079E2">
            <w:pPr>
              <w:spacing w:after="0"/>
              <w:rPr>
                <w:b/>
                <w:sz w:val="24"/>
                <w:szCs w:val="24"/>
              </w:rPr>
            </w:pPr>
            <w:r w:rsidRPr="006E612C">
              <w:rPr>
                <w:b/>
                <w:color w:val="000000"/>
                <w:sz w:val="24"/>
                <w:szCs w:val="24"/>
              </w:rPr>
              <w:t xml:space="preserve">□ </w:t>
            </w:r>
            <w:r w:rsidR="00657C16" w:rsidRPr="006E612C">
              <w:rPr>
                <w:sz w:val="24"/>
                <w:szCs w:val="24"/>
              </w:rPr>
              <w:t>Commercial General Liability</w:t>
            </w:r>
            <w:r w:rsidR="00657C16" w:rsidRPr="006E612C">
              <w:rPr>
                <w:b/>
                <w:sz w:val="24"/>
                <w:szCs w:val="24"/>
              </w:rPr>
              <w:t xml:space="preserve">       </w:t>
            </w:r>
            <w:r w:rsidR="00657C16" w:rsidRPr="006E612C">
              <w:rPr>
                <w:color w:val="000000"/>
                <w:sz w:val="24"/>
                <w:szCs w:val="24"/>
              </w:rPr>
              <w:t xml:space="preserve">§7.03(A)                 </w:t>
            </w:r>
            <w:r w:rsidR="00657C16" w:rsidRPr="006E612C">
              <w:rPr>
                <w:b/>
                <w:sz w:val="24"/>
                <w:szCs w:val="24"/>
              </w:rPr>
              <w:t xml:space="preserve">  </w:t>
            </w:r>
          </w:p>
        </w:tc>
        <w:tc>
          <w:tcPr>
            <w:tcW w:w="4788" w:type="dxa"/>
            <w:shd w:val="clear" w:color="auto" w:fill="auto"/>
          </w:tcPr>
          <w:p w14:paraId="6D1BF60F" w14:textId="77777777" w:rsidR="00657C16" w:rsidRPr="006E612C" w:rsidRDefault="00657C16" w:rsidP="00B079E2">
            <w:pPr>
              <w:spacing w:after="0"/>
              <w:rPr>
                <w:color w:val="000000"/>
                <w:sz w:val="24"/>
                <w:szCs w:val="24"/>
              </w:rPr>
            </w:pPr>
          </w:p>
          <w:p w14:paraId="64BB8B4B" w14:textId="77777777" w:rsidR="00657C16" w:rsidRPr="006E612C" w:rsidRDefault="00657C16" w:rsidP="00B079E2">
            <w:pPr>
              <w:spacing w:after="0"/>
              <w:rPr>
                <w:color w:val="000000"/>
                <w:sz w:val="24"/>
                <w:szCs w:val="24"/>
              </w:rPr>
            </w:pPr>
            <w:r w:rsidRPr="006E612C">
              <w:rPr>
                <w:color w:val="000000"/>
                <w:sz w:val="24"/>
                <w:szCs w:val="24"/>
              </w:rPr>
              <w:t xml:space="preserve">$________ per occurrence </w:t>
            </w:r>
          </w:p>
          <w:p w14:paraId="09DBA12E" w14:textId="77777777" w:rsidR="00657C16" w:rsidRPr="006E612C" w:rsidRDefault="00657C16" w:rsidP="00B079E2">
            <w:pPr>
              <w:spacing w:after="0"/>
              <w:rPr>
                <w:color w:val="000000"/>
                <w:sz w:val="24"/>
                <w:szCs w:val="24"/>
              </w:rPr>
            </w:pPr>
          </w:p>
          <w:p w14:paraId="49C30886" w14:textId="77777777" w:rsidR="00657C16" w:rsidRPr="006E612C" w:rsidRDefault="00657C16" w:rsidP="00B079E2">
            <w:pPr>
              <w:spacing w:after="0"/>
              <w:rPr>
                <w:color w:val="000000"/>
                <w:sz w:val="24"/>
                <w:szCs w:val="24"/>
              </w:rPr>
            </w:pPr>
            <w:r w:rsidRPr="006E612C">
              <w:rPr>
                <w:color w:val="000000"/>
                <w:sz w:val="24"/>
                <w:szCs w:val="24"/>
              </w:rPr>
              <w:t xml:space="preserve">$_________ personal &amp; advertising injury </w:t>
            </w:r>
          </w:p>
          <w:p w14:paraId="5A2AD9F7" w14:textId="77777777" w:rsidR="00657C16" w:rsidRPr="006E612C" w:rsidRDefault="00657C16" w:rsidP="00B079E2">
            <w:pPr>
              <w:spacing w:after="0"/>
              <w:rPr>
                <w:color w:val="000000"/>
                <w:sz w:val="24"/>
                <w:szCs w:val="24"/>
              </w:rPr>
            </w:pPr>
          </w:p>
          <w:p w14:paraId="38F8B80A" w14:textId="77777777" w:rsidR="00657C16" w:rsidRPr="006E612C" w:rsidRDefault="00657C16" w:rsidP="00B079E2">
            <w:pPr>
              <w:spacing w:after="0"/>
              <w:rPr>
                <w:color w:val="000000"/>
                <w:sz w:val="24"/>
                <w:szCs w:val="24"/>
              </w:rPr>
            </w:pPr>
            <w:r w:rsidRPr="006E612C">
              <w:rPr>
                <w:color w:val="000000"/>
                <w:sz w:val="24"/>
                <w:szCs w:val="24"/>
              </w:rPr>
              <w:t>$</w:t>
            </w:r>
            <w:r w:rsidRPr="006E612C">
              <w:rPr>
                <w:color w:val="000000"/>
                <w:sz w:val="24"/>
                <w:szCs w:val="24"/>
                <w:u w:val="single"/>
              </w:rPr>
              <w:t>_________</w:t>
            </w:r>
            <w:r w:rsidRPr="006E612C">
              <w:rPr>
                <w:color w:val="000000"/>
                <w:sz w:val="24"/>
                <w:szCs w:val="24"/>
              </w:rPr>
              <w:t xml:space="preserve"> aggregate</w:t>
            </w:r>
          </w:p>
          <w:p w14:paraId="38B93345" w14:textId="77777777" w:rsidR="00657C16" w:rsidRPr="006E612C" w:rsidRDefault="00657C16" w:rsidP="00B079E2">
            <w:pPr>
              <w:spacing w:after="0"/>
              <w:rPr>
                <w:color w:val="000000"/>
                <w:sz w:val="24"/>
                <w:szCs w:val="24"/>
              </w:rPr>
            </w:pPr>
          </w:p>
          <w:p w14:paraId="33F0BD87" w14:textId="77777777" w:rsidR="00657C16" w:rsidRPr="006E612C" w:rsidRDefault="00657C16" w:rsidP="00B079E2">
            <w:pPr>
              <w:pStyle w:val="FlushLeft"/>
              <w:spacing w:after="0"/>
              <w:jc w:val="left"/>
              <w:rPr>
                <w:rFonts w:ascii="Calibri" w:hAnsi="Calibri"/>
                <w:szCs w:val="24"/>
              </w:rPr>
            </w:pPr>
            <w:r w:rsidRPr="006E612C">
              <w:rPr>
                <w:rFonts w:ascii="Calibri" w:hAnsi="Calibri"/>
                <w:szCs w:val="24"/>
              </w:rPr>
              <w:t>Additional Insureds:</w:t>
            </w:r>
          </w:p>
          <w:p w14:paraId="35A3A741" w14:textId="77777777" w:rsidR="00657C16" w:rsidRPr="006E612C" w:rsidRDefault="00657C16" w:rsidP="00B079E2">
            <w:pPr>
              <w:pStyle w:val="FlushLeft"/>
              <w:spacing w:after="0"/>
              <w:jc w:val="left"/>
              <w:rPr>
                <w:rFonts w:ascii="Calibri" w:hAnsi="Calibri"/>
                <w:szCs w:val="24"/>
              </w:rPr>
            </w:pPr>
            <w:r w:rsidRPr="006E612C">
              <w:rPr>
                <w:rFonts w:ascii="Calibri" w:hAnsi="Calibri"/>
                <w:szCs w:val="24"/>
              </w:rPr>
              <w:t>1. City of New York, including its officials and employees, and</w:t>
            </w:r>
          </w:p>
          <w:p w14:paraId="62543FD4" w14:textId="77777777" w:rsidR="00657C16" w:rsidRPr="006E612C" w:rsidRDefault="00657C16" w:rsidP="00B079E2">
            <w:pPr>
              <w:pStyle w:val="FlushLeft"/>
              <w:spacing w:after="0"/>
              <w:jc w:val="left"/>
              <w:rPr>
                <w:rFonts w:ascii="Calibri" w:hAnsi="Calibri"/>
                <w:szCs w:val="24"/>
              </w:rPr>
            </w:pPr>
            <w:r w:rsidRPr="006E612C">
              <w:rPr>
                <w:rFonts w:ascii="Calibri" w:hAnsi="Calibri"/>
                <w:szCs w:val="24"/>
              </w:rPr>
              <w:t>2. __________________________________</w:t>
            </w:r>
          </w:p>
          <w:p w14:paraId="55219257" w14:textId="77777777" w:rsidR="00657C16" w:rsidRPr="006E612C" w:rsidRDefault="00657C16" w:rsidP="00B079E2">
            <w:pPr>
              <w:pStyle w:val="FlushLeft"/>
              <w:spacing w:after="0"/>
              <w:jc w:val="left"/>
              <w:rPr>
                <w:rFonts w:ascii="Calibri" w:hAnsi="Calibri"/>
                <w:szCs w:val="24"/>
              </w:rPr>
            </w:pPr>
            <w:r w:rsidRPr="006E612C">
              <w:rPr>
                <w:rFonts w:ascii="Calibri" w:hAnsi="Calibri"/>
                <w:szCs w:val="24"/>
              </w:rPr>
              <w:t>3. __________________________________</w:t>
            </w:r>
          </w:p>
          <w:p w14:paraId="03F7E3C8" w14:textId="77777777" w:rsidR="00657C16" w:rsidRPr="006E612C" w:rsidRDefault="00657C16" w:rsidP="00B079E2">
            <w:pPr>
              <w:spacing w:after="0"/>
              <w:rPr>
                <w:b/>
                <w:sz w:val="24"/>
                <w:szCs w:val="24"/>
              </w:rPr>
            </w:pPr>
          </w:p>
        </w:tc>
      </w:tr>
      <w:tr w:rsidR="00657C16" w:rsidRPr="006E612C" w14:paraId="7636C8C2" w14:textId="77777777" w:rsidTr="00B079E2">
        <w:tc>
          <w:tcPr>
            <w:tcW w:w="4788" w:type="dxa"/>
            <w:shd w:val="clear" w:color="auto" w:fill="auto"/>
          </w:tcPr>
          <w:p w14:paraId="4E5DC97C" w14:textId="77777777" w:rsidR="00657C16" w:rsidRPr="006E612C" w:rsidRDefault="00657C16" w:rsidP="00B079E2">
            <w:pPr>
              <w:spacing w:after="0"/>
              <w:rPr>
                <w:b/>
                <w:sz w:val="24"/>
                <w:szCs w:val="24"/>
              </w:rPr>
            </w:pPr>
            <w:r w:rsidRPr="006E612C">
              <w:rPr>
                <w:b/>
                <w:color w:val="000000"/>
                <w:sz w:val="24"/>
                <w:szCs w:val="24"/>
              </w:rPr>
              <w:t xml:space="preserve">□ </w:t>
            </w:r>
            <w:r w:rsidRPr="006E612C">
              <w:rPr>
                <w:sz w:val="24"/>
                <w:szCs w:val="24"/>
              </w:rPr>
              <w:t>Commercial Auto Liability</w:t>
            </w:r>
            <w:r w:rsidRPr="006E612C">
              <w:rPr>
                <w:b/>
                <w:sz w:val="24"/>
                <w:szCs w:val="24"/>
              </w:rPr>
              <w:t xml:space="preserve">            </w:t>
            </w:r>
            <w:r w:rsidRPr="006E612C">
              <w:rPr>
                <w:color w:val="000000"/>
                <w:sz w:val="24"/>
                <w:szCs w:val="24"/>
              </w:rPr>
              <w:t xml:space="preserve">§7.03(B)                 </w:t>
            </w:r>
            <w:r w:rsidRPr="006E612C">
              <w:rPr>
                <w:b/>
                <w:sz w:val="24"/>
                <w:szCs w:val="24"/>
              </w:rPr>
              <w:t xml:space="preserve">              </w:t>
            </w:r>
          </w:p>
        </w:tc>
        <w:tc>
          <w:tcPr>
            <w:tcW w:w="4788" w:type="dxa"/>
            <w:shd w:val="clear" w:color="auto" w:fill="auto"/>
          </w:tcPr>
          <w:p w14:paraId="7F0784AB" w14:textId="77777777" w:rsidR="00657C16" w:rsidRPr="006E612C" w:rsidRDefault="00657C16" w:rsidP="00B079E2">
            <w:pPr>
              <w:pStyle w:val="FlushLeft"/>
              <w:jc w:val="left"/>
              <w:rPr>
                <w:rFonts w:ascii="Calibri" w:hAnsi="Calibri"/>
                <w:color w:val="000000"/>
                <w:szCs w:val="24"/>
              </w:rPr>
            </w:pPr>
            <w:r w:rsidRPr="006E612C">
              <w:rPr>
                <w:rFonts w:ascii="Calibri" w:hAnsi="Calibri"/>
                <w:color w:val="000000"/>
                <w:szCs w:val="24"/>
              </w:rPr>
              <w:t>$</w:t>
            </w:r>
            <w:r w:rsidRPr="006E612C">
              <w:rPr>
                <w:rFonts w:ascii="Calibri" w:hAnsi="Calibri"/>
                <w:color w:val="000000"/>
                <w:szCs w:val="24"/>
                <w:u w:val="single"/>
              </w:rPr>
              <w:t>________</w:t>
            </w:r>
            <w:r w:rsidRPr="006E612C">
              <w:rPr>
                <w:rFonts w:ascii="Calibri" w:hAnsi="Calibri"/>
                <w:color w:val="000000"/>
                <w:szCs w:val="24"/>
              </w:rPr>
              <w:t xml:space="preserve">  per accident combined single limit</w:t>
            </w:r>
            <w:r w:rsidRPr="006E612C">
              <w:rPr>
                <w:rStyle w:val="DeltaViewInsertion"/>
                <w:rFonts w:ascii="Calibri" w:hAnsi="Calibri"/>
                <w:szCs w:val="24"/>
              </w:rPr>
              <w:t xml:space="preserve"> </w:t>
            </w:r>
          </w:p>
          <w:p w14:paraId="5E79802B" w14:textId="77777777" w:rsidR="00657C16" w:rsidRPr="006E612C" w:rsidRDefault="00657C16" w:rsidP="00B079E2">
            <w:pPr>
              <w:spacing w:after="0"/>
              <w:rPr>
                <w:b/>
                <w:sz w:val="24"/>
                <w:szCs w:val="24"/>
              </w:rPr>
            </w:pPr>
            <w:r w:rsidRPr="006E612C">
              <w:rPr>
                <w:color w:val="000000"/>
                <w:sz w:val="24"/>
                <w:szCs w:val="24"/>
              </w:rPr>
              <w:t>If vehicles are used for transporting hazardous materials, the Contractor shall provide pollution liability broadened coverage for covered vehicles (endorsement CA 99 48) as well as proof of MCS 90</w:t>
            </w:r>
          </w:p>
        </w:tc>
      </w:tr>
      <w:tr w:rsidR="00657C16" w:rsidRPr="006E612C" w14:paraId="37216FF3" w14:textId="77777777" w:rsidTr="00B079E2">
        <w:tc>
          <w:tcPr>
            <w:tcW w:w="4788" w:type="dxa"/>
            <w:shd w:val="clear" w:color="auto" w:fill="auto"/>
          </w:tcPr>
          <w:p w14:paraId="2EC0C432" w14:textId="77777777" w:rsidR="00657C16" w:rsidRPr="006E612C" w:rsidRDefault="00657C16" w:rsidP="00B079E2">
            <w:pPr>
              <w:spacing w:after="0"/>
              <w:rPr>
                <w:b/>
                <w:sz w:val="24"/>
                <w:szCs w:val="24"/>
              </w:rPr>
            </w:pPr>
            <w:r w:rsidRPr="006E612C">
              <w:rPr>
                <w:b/>
                <w:color w:val="000000"/>
                <w:sz w:val="24"/>
                <w:szCs w:val="24"/>
              </w:rPr>
              <w:t xml:space="preserve">□ </w:t>
            </w:r>
            <w:r w:rsidRPr="006E612C">
              <w:rPr>
                <w:sz w:val="24"/>
                <w:szCs w:val="24"/>
              </w:rPr>
              <w:t xml:space="preserve"> Professional Liability/Errors &amp; Omissions</w:t>
            </w:r>
            <w:r w:rsidRPr="006E612C">
              <w:rPr>
                <w:b/>
                <w:sz w:val="24"/>
                <w:szCs w:val="24"/>
              </w:rPr>
              <w:t xml:space="preserve"> </w:t>
            </w:r>
          </w:p>
          <w:p w14:paraId="3433869C" w14:textId="77777777" w:rsidR="00657C16" w:rsidRPr="006E612C" w:rsidRDefault="00657C16" w:rsidP="00B079E2">
            <w:pPr>
              <w:spacing w:after="0"/>
              <w:rPr>
                <w:b/>
                <w:sz w:val="24"/>
                <w:szCs w:val="24"/>
              </w:rPr>
            </w:pPr>
          </w:p>
          <w:p w14:paraId="37BFDD59" w14:textId="77777777" w:rsidR="00657C16" w:rsidRPr="006E612C" w:rsidRDefault="00657C16" w:rsidP="00B079E2">
            <w:pPr>
              <w:spacing w:after="0"/>
              <w:rPr>
                <w:b/>
                <w:sz w:val="24"/>
                <w:szCs w:val="24"/>
              </w:rPr>
            </w:pPr>
            <w:r w:rsidRPr="006E612C">
              <w:rPr>
                <w:b/>
                <w:sz w:val="24"/>
                <w:szCs w:val="24"/>
              </w:rPr>
              <w:t xml:space="preserve">                                                             </w:t>
            </w:r>
            <w:r w:rsidRPr="006E612C">
              <w:rPr>
                <w:color w:val="000000"/>
                <w:sz w:val="24"/>
                <w:szCs w:val="24"/>
              </w:rPr>
              <w:t xml:space="preserve">§7.03(C)                 </w:t>
            </w:r>
            <w:r w:rsidRPr="006E612C">
              <w:rPr>
                <w:b/>
                <w:sz w:val="24"/>
                <w:szCs w:val="24"/>
              </w:rPr>
              <w:t xml:space="preserve">  </w:t>
            </w:r>
          </w:p>
        </w:tc>
        <w:tc>
          <w:tcPr>
            <w:tcW w:w="4788" w:type="dxa"/>
            <w:shd w:val="clear" w:color="auto" w:fill="auto"/>
          </w:tcPr>
          <w:p w14:paraId="569B6E88" w14:textId="77777777" w:rsidR="00657C16" w:rsidRPr="006E612C" w:rsidRDefault="00657C16" w:rsidP="00B079E2">
            <w:pPr>
              <w:spacing w:after="0"/>
              <w:rPr>
                <w:color w:val="000000"/>
                <w:sz w:val="24"/>
                <w:szCs w:val="24"/>
              </w:rPr>
            </w:pPr>
          </w:p>
          <w:p w14:paraId="23EC3106" w14:textId="77777777" w:rsidR="00657C16" w:rsidRPr="006E612C" w:rsidRDefault="00657C16" w:rsidP="00B079E2">
            <w:pPr>
              <w:spacing w:after="0"/>
              <w:rPr>
                <w:b/>
                <w:sz w:val="24"/>
                <w:szCs w:val="24"/>
              </w:rPr>
            </w:pPr>
            <w:r w:rsidRPr="006E612C">
              <w:rPr>
                <w:color w:val="000000"/>
                <w:sz w:val="24"/>
                <w:szCs w:val="24"/>
              </w:rPr>
              <w:t>$</w:t>
            </w:r>
            <w:r w:rsidRPr="006E612C">
              <w:rPr>
                <w:color w:val="000000"/>
                <w:sz w:val="24"/>
                <w:szCs w:val="24"/>
                <w:u w:val="single"/>
              </w:rPr>
              <w:t>1,000,000.00</w:t>
            </w:r>
            <w:r w:rsidRPr="006E612C">
              <w:rPr>
                <w:color w:val="000000"/>
                <w:sz w:val="24"/>
                <w:szCs w:val="24"/>
              </w:rPr>
              <w:t xml:space="preserve">  </w:t>
            </w:r>
            <w:r w:rsidRPr="006E612C">
              <w:rPr>
                <w:sz w:val="24"/>
                <w:szCs w:val="24"/>
              </w:rPr>
              <w:t>per claim</w:t>
            </w:r>
          </w:p>
        </w:tc>
      </w:tr>
    </w:tbl>
    <w:p w14:paraId="18D07CAB" w14:textId="77777777" w:rsidR="00657C16" w:rsidRPr="006E612C" w:rsidRDefault="00657C16" w:rsidP="00657C16">
      <w:pPr>
        <w:jc w:val="center"/>
        <w:rPr>
          <w:b/>
          <w:sz w:val="24"/>
          <w:szCs w:val="24"/>
        </w:rPr>
      </w:pPr>
    </w:p>
    <w:p w14:paraId="114B793A" w14:textId="100617B5" w:rsidR="00657C16" w:rsidRPr="006E612C" w:rsidRDefault="00657C16" w:rsidP="00657C16">
      <w:pPr>
        <w:pStyle w:val="FlushLeft"/>
        <w:spacing w:before="0" w:after="0"/>
        <w:jc w:val="center"/>
        <w:rPr>
          <w:rFonts w:ascii="Calibri" w:hAnsi="Calibri"/>
          <w:b/>
          <w:szCs w:val="24"/>
        </w:rPr>
      </w:pPr>
      <w:r w:rsidRPr="006E612C">
        <w:rPr>
          <w:rFonts w:ascii="Calibri" w:hAnsi="Calibri"/>
          <w:b/>
          <w:szCs w:val="24"/>
        </w:rPr>
        <w:lastRenderedPageBreak/>
        <w:t xml:space="preserve">Exhibit </w:t>
      </w:r>
      <w:r w:rsidR="00043C1E">
        <w:rPr>
          <w:rFonts w:ascii="Calibri" w:hAnsi="Calibri"/>
          <w:b/>
          <w:szCs w:val="24"/>
        </w:rPr>
        <w:t>D</w:t>
      </w:r>
    </w:p>
    <w:p w14:paraId="17765607" w14:textId="77777777" w:rsidR="00657C16" w:rsidRPr="006E612C" w:rsidRDefault="00657C16" w:rsidP="00657C16">
      <w:pPr>
        <w:pStyle w:val="FlushLeft"/>
        <w:spacing w:before="0" w:after="0"/>
        <w:jc w:val="center"/>
        <w:rPr>
          <w:rFonts w:ascii="Calibri" w:hAnsi="Calibri"/>
          <w:b/>
          <w:szCs w:val="24"/>
        </w:rPr>
      </w:pPr>
      <w:r w:rsidRPr="006E612C">
        <w:rPr>
          <w:rFonts w:ascii="Calibri" w:hAnsi="Calibri"/>
          <w:b/>
          <w:szCs w:val="24"/>
        </w:rPr>
        <w:t>Certification of Insurance Broker or Agent</w:t>
      </w:r>
    </w:p>
    <w:p w14:paraId="31CF079C" w14:textId="77777777" w:rsidR="00657C16" w:rsidRPr="006E612C" w:rsidRDefault="00657C16" w:rsidP="00657C16">
      <w:pPr>
        <w:pStyle w:val="FlushLeft"/>
        <w:spacing w:before="0" w:after="0"/>
        <w:jc w:val="center"/>
        <w:rPr>
          <w:rFonts w:ascii="Calibri" w:hAnsi="Calibri"/>
          <w:b/>
          <w:szCs w:val="24"/>
        </w:rPr>
      </w:pPr>
    </w:p>
    <w:p w14:paraId="6E63C6EF" w14:textId="77777777" w:rsidR="00657C16" w:rsidRPr="006E612C" w:rsidRDefault="00657C16" w:rsidP="00657C16">
      <w:pPr>
        <w:pStyle w:val="FlushLeft"/>
        <w:spacing w:before="0" w:after="0"/>
        <w:jc w:val="center"/>
        <w:rPr>
          <w:rFonts w:ascii="Calibri" w:hAnsi="Calibri"/>
          <w:b/>
          <w:szCs w:val="24"/>
        </w:rPr>
      </w:pPr>
    </w:p>
    <w:p w14:paraId="04D3A1CF" w14:textId="77777777" w:rsidR="00657C16" w:rsidRPr="006E612C" w:rsidRDefault="00657C16" w:rsidP="00657C16">
      <w:pPr>
        <w:pStyle w:val="FlushLeft"/>
        <w:spacing w:before="0" w:after="0"/>
        <w:jc w:val="center"/>
        <w:rPr>
          <w:rFonts w:ascii="Calibri" w:hAnsi="Calibri"/>
          <w:b/>
          <w:color w:val="000000"/>
          <w:szCs w:val="24"/>
          <w:u w:val="single"/>
        </w:rPr>
      </w:pPr>
      <w:r w:rsidRPr="006E612C">
        <w:rPr>
          <w:rFonts w:ascii="Calibri" w:hAnsi="Calibri"/>
          <w:b/>
          <w:color w:val="000000"/>
          <w:szCs w:val="24"/>
          <w:u w:val="single"/>
        </w:rPr>
        <w:t>CERTIFICATES OF INSURANCE</w:t>
      </w:r>
    </w:p>
    <w:p w14:paraId="45F333BA" w14:textId="77777777" w:rsidR="00657C16" w:rsidRPr="006E612C" w:rsidRDefault="00657C16" w:rsidP="00657C16">
      <w:pPr>
        <w:pStyle w:val="FlushLeft"/>
        <w:spacing w:before="0" w:after="0"/>
        <w:jc w:val="center"/>
        <w:rPr>
          <w:rFonts w:ascii="Calibri" w:hAnsi="Calibri"/>
          <w:b/>
          <w:color w:val="000000"/>
          <w:szCs w:val="24"/>
        </w:rPr>
      </w:pPr>
    </w:p>
    <w:p w14:paraId="1E1442E2" w14:textId="77777777" w:rsidR="00657C16" w:rsidRPr="006E612C" w:rsidRDefault="00657C16" w:rsidP="00657C16">
      <w:pPr>
        <w:pStyle w:val="FlushLeft"/>
        <w:spacing w:before="0" w:after="0"/>
        <w:jc w:val="center"/>
        <w:rPr>
          <w:rFonts w:ascii="Calibri" w:hAnsi="Calibri"/>
          <w:szCs w:val="24"/>
          <w:u w:val="single"/>
        </w:rPr>
      </w:pPr>
      <w:r w:rsidRPr="006E612C">
        <w:rPr>
          <w:rFonts w:ascii="Calibri" w:hAnsi="Calibri"/>
          <w:szCs w:val="24"/>
          <w:u w:val="single"/>
        </w:rPr>
        <w:t>Instructions to New York City Agencies, Departments, and Offices</w:t>
      </w:r>
    </w:p>
    <w:p w14:paraId="0A56A98D" w14:textId="77777777" w:rsidR="00657C16" w:rsidRPr="006E612C" w:rsidRDefault="00657C16" w:rsidP="00657C16">
      <w:pPr>
        <w:pStyle w:val="FlushLeft"/>
        <w:spacing w:before="0" w:after="0"/>
        <w:ind w:left="720" w:right="720"/>
        <w:rPr>
          <w:rFonts w:ascii="Calibri" w:hAnsi="Calibri"/>
          <w:szCs w:val="24"/>
        </w:rPr>
      </w:pPr>
    </w:p>
    <w:p w14:paraId="39B34AB5" w14:textId="77777777" w:rsidR="00657C16" w:rsidRPr="006E612C" w:rsidRDefault="00657C16" w:rsidP="00657C16">
      <w:pPr>
        <w:pStyle w:val="FlushLeft"/>
        <w:spacing w:before="0" w:after="0"/>
        <w:ind w:left="720" w:right="720"/>
        <w:rPr>
          <w:rFonts w:ascii="Calibri" w:hAnsi="Calibri"/>
          <w:szCs w:val="24"/>
        </w:rPr>
      </w:pPr>
    </w:p>
    <w:p w14:paraId="2E45DC58" w14:textId="77777777" w:rsidR="00657C16" w:rsidRPr="006E612C" w:rsidRDefault="00657C16" w:rsidP="00657C16">
      <w:pPr>
        <w:pStyle w:val="FlushLeft"/>
        <w:spacing w:before="0" w:after="0"/>
        <w:ind w:left="720" w:right="720"/>
        <w:rPr>
          <w:rFonts w:ascii="Calibri" w:hAnsi="Calibri"/>
          <w:szCs w:val="24"/>
        </w:rPr>
      </w:pPr>
      <w:r w:rsidRPr="006E612C">
        <w:rPr>
          <w:rFonts w:ascii="Calibri" w:hAnsi="Calibri"/>
          <w:szCs w:val="24"/>
        </w:rPr>
        <w:t>All certificates of insurance (except certificates of insurance solely evidencing Workers’ Compensation Insurance, Employer’s Liability Insurance, and/or Disability Benefits Insurance) must be accompanied by one of the following:</w:t>
      </w:r>
    </w:p>
    <w:p w14:paraId="4922E699" w14:textId="77777777" w:rsidR="00657C16" w:rsidRPr="006E612C" w:rsidRDefault="00657C16" w:rsidP="00657C16">
      <w:pPr>
        <w:pStyle w:val="FlushLeft"/>
        <w:spacing w:before="0" w:after="0"/>
        <w:ind w:left="720" w:right="720" w:firstLine="720"/>
        <w:rPr>
          <w:rFonts w:ascii="Calibri" w:hAnsi="Calibri"/>
          <w:szCs w:val="24"/>
        </w:rPr>
      </w:pPr>
    </w:p>
    <w:p w14:paraId="5AF5521F" w14:textId="77777777" w:rsidR="00657C16" w:rsidRPr="006E612C" w:rsidRDefault="00657C16" w:rsidP="00657C16">
      <w:pPr>
        <w:pStyle w:val="FlushLeft"/>
        <w:numPr>
          <w:ilvl w:val="0"/>
          <w:numId w:val="1"/>
        </w:numPr>
        <w:autoSpaceDE w:val="0"/>
        <w:autoSpaceDN w:val="0"/>
        <w:adjustRightInd w:val="0"/>
        <w:spacing w:before="0" w:after="0"/>
        <w:ind w:left="1440" w:right="720"/>
        <w:rPr>
          <w:rFonts w:ascii="Calibri" w:hAnsi="Calibri"/>
          <w:szCs w:val="24"/>
        </w:rPr>
      </w:pPr>
      <w:r w:rsidRPr="006E612C">
        <w:rPr>
          <w:rFonts w:ascii="Calibri" w:hAnsi="Calibri"/>
          <w:szCs w:val="24"/>
        </w:rPr>
        <w:t xml:space="preserve">the Certification by  Insurance Broker or Agent on the following page setting forth the required information and signatures; </w:t>
      </w:r>
    </w:p>
    <w:p w14:paraId="105C679A" w14:textId="77777777" w:rsidR="00657C16" w:rsidRPr="006E612C" w:rsidRDefault="00657C16" w:rsidP="00657C16">
      <w:pPr>
        <w:pStyle w:val="FlushLeft"/>
        <w:spacing w:before="0" w:after="0"/>
        <w:ind w:left="1440" w:right="720"/>
        <w:rPr>
          <w:rFonts w:ascii="Calibri" w:hAnsi="Calibri"/>
          <w:szCs w:val="24"/>
        </w:rPr>
      </w:pPr>
    </w:p>
    <w:p w14:paraId="43FF277B" w14:textId="77777777" w:rsidR="00657C16" w:rsidRPr="006E612C" w:rsidRDefault="00657C16" w:rsidP="00657C16">
      <w:pPr>
        <w:pStyle w:val="FlushLeft"/>
        <w:spacing w:before="0" w:after="0"/>
        <w:ind w:left="1440" w:right="720"/>
        <w:jc w:val="center"/>
        <w:rPr>
          <w:rFonts w:ascii="Calibri" w:hAnsi="Calibri"/>
          <w:szCs w:val="24"/>
        </w:rPr>
      </w:pPr>
      <w:r w:rsidRPr="006E612C">
        <w:rPr>
          <w:rFonts w:ascii="Calibri" w:hAnsi="Calibri"/>
          <w:szCs w:val="24"/>
        </w:rPr>
        <w:t>-- OR --</w:t>
      </w:r>
    </w:p>
    <w:p w14:paraId="2E9A7DCA" w14:textId="77777777" w:rsidR="00657C16" w:rsidRPr="006E612C" w:rsidRDefault="00657C16" w:rsidP="00657C16">
      <w:pPr>
        <w:pStyle w:val="FlushLeft"/>
        <w:spacing w:before="0" w:after="0"/>
        <w:ind w:left="1440" w:right="720"/>
        <w:rPr>
          <w:rFonts w:ascii="Calibri" w:hAnsi="Calibri"/>
          <w:szCs w:val="24"/>
        </w:rPr>
      </w:pPr>
    </w:p>
    <w:p w14:paraId="77D87BA1" w14:textId="77777777" w:rsidR="00657C16" w:rsidRPr="006E612C" w:rsidRDefault="00657C16" w:rsidP="00657C16">
      <w:pPr>
        <w:pStyle w:val="FlushLeft"/>
        <w:numPr>
          <w:ilvl w:val="0"/>
          <w:numId w:val="1"/>
        </w:numPr>
        <w:autoSpaceDE w:val="0"/>
        <w:autoSpaceDN w:val="0"/>
        <w:adjustRightInd w:val="0"/>
        <w:spacing w:before="0" w:after="0"/>
        <w:ind w:left="1440" w:right="720"/>
        <w:rPr>
          <w:rFonts w:ascii="Calibri" w:hAnsi="Calibri"/>
          <w:szCs w:val="24"/>
        </w:rPr>
      </w:pPr>
      <w:r w:rsidRPr="006E612C">
        <w:rPr>
          <w:rFonts w:ascii="Calibri" w:hAnsi="Calibri"/>
          <w:szCs w:val="24"/>
        </w:rPr>
        <w:t>copies of all policies as certified by an authorized representative of the issuing insurance carrier that are referenced in such certificate of insurance. If any policy is not available at the time of submission, certified binders may be submitted until such time as the policy is available, at which time a certified copy of the policy shall be submitted.</w:t>
      </w:r>
    </w:p>
    <w:p w14:paraId="470BDA1B" w14:textId="77777777" w:rsidR="00657C16" w:rsidRPr="006E612C" w:rsidRDefault="00657C16" w:rsidP="00657C16">
      <w:pPr>
        <w:pStyle w:val="ListParagraph"/>
        <w:spacing w:after="0"/>
        <w:rPr>
          <w:sz w:val="24"/>
          <w:szCs w:val="24"/>
        </w:rPr>
      </w:pPr>
    </w:p>
    <w:p w14:paraId="2CBB1926" w14:textId="77777777" w:rsidR="00657C16" w:rsidRPr="006E612C" w:rsidRDefault="00657C16" w:rsidP="00657C16">
      <w:pPr>
        <w:pStyle w:val="FlushLeft"/>
        <w:spacing w:before="0" w:after="0"/>
        <w:ind w:left="1080"/>
        <w:jc w:val="left"/>
        <w:rPr>
          <w:rFonts w:ascii="Calibri" w:hAnsi="Calibri"/>
          <w:szCs w:val="24"/>
        </w:rPr>
      </w:pPr>
    </w:p>
    <w:p w14:paraId="20C08A64" w14:textId="77777777" w:rsidR="00657C16" w:rsidRPr="006E612C" w:rsidRDefault="00657C16" w:rsidP="00657C16">
      <w:pPr>
        <w:pStyle w:val="FlushLeft"/>
        <w:spacing w:before="0" w:after="0"/>
        <w:jc w:val="center"/>
        <w:rPr>
          <w:rFonts w:ascii="Calibri" w:hAnsi="Calibri"/>
          <w:b/>
          <w:color w:val="000000"/>
          <w:szCs w:val="24"/>
        </w:rPr>
      </w:pPr>
    </w:p>
    <w:p w14:paraId="1589F207" w14:textId="77777777" w:rsidR="00657C16" w:rsidRPr="006E612C" w:rsidRDefault="00657C16" w:rsidP="00657C16">
      <w:pPr>
        <w:pStyle w:val="FlushLeft"/>
        <w:spacing w:before="0" w:after="0"/>
        <w:jc w:val="center"/>
        <w:rPr>
          <w:rFonts w:ascii="Calibri" w:hAnsi="Calibri"/>
          <w:b/>
          <w:color w:val="000000"/>
          <w:szCs w:val="24"/>
        </w:rPr>
      </w:pPr>
      <w:r w:rsidRPr="006E612C">
        <w:rPr>
          <w:rFonts w:ascii="Calibri" w:hAnsi="Calibri"/>
          <w:b/>
          <w:color w:val="000000"/>
          <w:szCs w:val="24"/>
        </w:rPr>
        <w:br w:type="page"/>
      </w:r>
      <w:r w:rsidRPr="006E612C">
        <w:rPr>
          <w:rFonts w:ascii="Calibri" w:hAnsi="Calibri"/>
          <w:b/>
          <w:color w:val="000000"/>
          <w:szCs w:val="24"/>
        </w:rPr>
        <w:lastRenderedPageBreak/>
        <w:t>CITY OF NEW YORK</w:t>
      </w:r>
    </w:p>
    <w:p w14:paraId="6816A5E5" w14:textId="77777777" w:rsidR="00657C16" w:rsidRPr="006E612C" w:rsidRDefault="00657C16" w:rsidP="00657C16">
      <w:pPr>
        <w:pStyle w:val="FlushLeft"/>
        <w:spacing w:before="0" w:after="0"/>
        <w:jc w:val="center"/>
        <w:rPr>
          <w:rFonts w:ascii="Calibri" w:hAnsi="Calibri"/>
          <w:b/>
          <w:color w:val="000000"/>
          <w:szCs w:val="24"/>
          <w:u w:val="single"/>
        </w:rPr>
      </w:pPr>
      <w:r w:rsidRPr="006E612C">
        <w:rPr>
          <w:rFonts w:ascii="Calibri" w:hAnsi="Calibri"/>
          <w:b/>
          <w:color w:val="000000"/>
          <w:szCs w:val="24"/>
          <w:u w:val="single"/>
        </w:rPr>
        <w:t>CERTIFICATION BY INSURANCE BROKER OR AGENT</w:t>
      </w:r>
    </w:p>
    <w:p w14:paraId="47E73A9A" w14:textId="77777777" w:rsidR="00657C16" w:rsidRPr="006E612C" w:rsidRDefault="00657C16" w:rsidP="00657C16">
      <w:pPr>
        <w:pStyle w:val="FlushLeft"/>
        <w:spacing w:before="0" w:after="0"/>
        <w:jc w:val="left"/>
        <w:rPr>
          <w:rFonts w:ascii="Calibri" w:hAnsi="Calibri"/>
          <w:b/>
          <w:color w:val="000000"/>
          <w:szCs w:val="24"/>
        </w:rPr>
      </w:pPr>
      <w:bookmarkStart w:id="1" w:name="_DV_M33"/>
      <w:bookmarkStart w:id="2" w:name="_DV_M34"/>
      <w:bookmarkStart w:id="3" w:name="_DV_M35"/>
      <w:bookmarkStart w:id="4" w:name="_DV_M36"/>
      <w:bookmarkStart w:id="5" w:name="_DV_M37"/>
      <w:bookmarkStart w:id="6" w:name="_DV_M38"/>
      <w:bookmarkEnd w:id="1"/>
      <w:bookmarkEnd w:id="2"/>
      <w:bookmarkEnd w:id="3"/>
      <w:bookmarkEnd w:id="4"/>
      <w:bookmarkEnd w:id="5"/>
      <w:bookmarkEnd w:id="6"/>
    </w:p>
    <w:p w14:paraId="0CBFFBD1" w14:textId="77777777" w:rsidR="00657C16" w:rsidRPr="006E612C" w:rsidRDefault="00657C16" w:rsidP="00657C16">
      <w:pPr>
        <w:pStyle w:val="FlushLeft"/>
        <w:spacing w:before="0" w:after="0"/>
        <w:rPr>
          <w:rFonts w:ascii="Calibri" w:hAnsi="Calibri"/>
          <w:color w:val="000000"/>
          <w:szCs w:val="24"/>
        </w:rPr>
      </w:pPr>
      <w:bookmarkStart w:id="7" w:name="_DV_M39"/>
      <w:bookmarkEnd w:id="7"/>
      <w:r w:rsidRPr="006E612C">
        <w:rPr>
          <w:rFonts w:ascii="Calibri" w:hAnsi="Calibri"/>
          <w:color w:val="000000"/>
          <w:szCs w:val="24"/>
        </w:rPr>
        <w:tab/>
        <w:t>The undersigned insurance broker or agent represents to the City of New York that the attached Certificate of Insurance is accurate in all material respects.</w:t>
      </w:r>
    </w:p>
    <w:p w14:paraId="3C2C3A8C" w14:textId="77777777" w:rsidR="00657C16" w:rsidRPr="006E612C" w:rsidRDefault="00657C16" w:rsidP="00657C16">
      <w:pPr>
        <w:pStyle w:val="FlushLeft"/>
        <w:spacing w:before="0" w:after="0"/>
        <w:jc w:val="left"/>
        <w:rPr>
          <w:rFonts w:ascii="Calibri" w:hAnsi="Calibri"/>
          <w:color w:val="000000"/>
          <w:szCs w:val="24"/>
        </w:rPr>
      </w:pPr>
      <w:bookmarkStart w:id="8" w:name="_DV_M40"/>
      <w:bookmarkEnd w:id="8"/>
    </w:p>
    <w:p w14:paraId="07CEDA7D" w14:textId="77777777" w:rsidR="00657C16" w:rsidRPr="006E612C" w:rsidRDefault="00657C16" w:rsidP="00657C16">
      <w:pPr>
        <w:pStyle w:val="FlushLeft"/>
        <w:spacing w:before="0" w:after="0"/>
        <w:jc w:val="left"/>
        <w:rPr>
          <w:rFonts w:ascii="Calibri" w:hAnsi="Calibri"/>
          <w:color w:val="000000"/>
          <w:szCs w:val="24"/>
        </w:rPr>
      </w:pPr>
    </w:p>
    <w:p w14:paraId="25A0A7C8" w14:textId="77777777" w:rsidR="00657C16" w:rsidRPr="006E612C" w:rsidRDefault="00657C16" w:rsidP="00657C16">
      <w:pPr>
        <w:pStyle w:val="FlushLeft"/>
        <w:spacing w:before="0" w:after="0"/>
        <w:jc w:val="left"/>
        <w:rPr>
          <w:rFonts w:ascii="Calibri" w:hAnsi="Calibri"/>
          <w:color w:val="000000"/>
          <w:szCs w:val="24"/>
        </w:rPr>
      </w:pPr>
      <w:r w:rsidRPr="006E612C">
        <w:rPr>
          <w:rFonts w:ascii="Calibri" w:hAnsi="Calibri"/>
          <w:color w:val="000000"/>
          <w:szCs w:val="24"/>
        </w:rPr>
        <w:tab/>
      </w:r>
      <w:r w:rsidRPr="006E612C">
        <w:rPr>
          <w:rFonts w:ascii="Calibri" w:hAnsi="Calibri"/>
          <w:color w:val="000000"/>
          <w:szCs w:val="24"/>
        </w:rPr>
        <w:tab/>
      </w:r>
      <w:r w:rsidRPr="006E612C">
        <w:rPr>
          <w:rFonts w:ascii="Calibri" w:hAnsi="Calibri"/>
          <w:color w:val="000000"/>
          <w:szCs w:val="24"/>
        </w:rPr>
        <w:tab/>
      </w:r>
      <w:r w:rsidRPr="006E612C">
        <w:rPr>
          <w:rFonts w:ascii="Calibri" w:hAnsi="Calibri"/>
          <w:color w:val="000000"/>
          <w:szCs w:val="24"/>
        </w:rPr>
        <w:tab/>
      </w:r>
      <w:r w:rsidRPr="006E612C">
        <w:rPr>
          <w:rFonts w:ascii="Calibri" w:hAnsi="Calibri"/>
          <w:color w:val="000000"/>
          <w:szCs w:val="24"/>
        </w:rPr>
        <w:tab/>
      </w:r>
      <w:r w:rsidRPr="006E612C">
        <w:rPr>
          <w:rFonts w:ascii="Calibri" w:hAnsi="Calibri"/>
          <w:color w:val="000000"/>
          <w:szCs w:val="24"/>
        </w:rPr>
        <w:tab/>
        <w:t>_____________________________________________________</w:t>
      </w:r>
      <w:r w:rsidRPr="006E612C">
        <w:rPr>
          <w:rFonts w:ascii="Calibri" w:hAnsi="Calibri"/>
          <w:color w:val="000000"/>
          <w:szCs w:val="24"/>
        </w:rPr>
        <w:tab/>
      </w:r>
      <w:r w:rsidRPr="006E612C">
        <w:rPr>
          <w:rFonts w:ascii="Calibri" w:hAnsi="Calibri"/>
          <w:color w:val="000000"/>
          <w:szCs w:val="24"/>
        </w:rPr>
        <w:tab/>
      </w:r>
      <w:r w:rsidRPr="006E612C">
        <w:rPr>
          <w:rFonts w:ascii="Calibri" w:hAnsi="Calibri"/>
          <w:color w:val="000000"/>
          <w:szCs w:val="24"/>
        </w:rPr>
        <w:tab/>
      </w:r>
      <w:r w:rsidRPr="006E612C">
        <w:rPr>
          <w:rFonts w:ascii="Calibri" w:hAnsi="Calibri"/>
          <w:color w:val="000000"/>
          <w:szCs w:val="24"/>
        </w:rPr>
        <w:tab/>
      </w:r>
      <w:r w:rsidRPr="006E612C">
        <w:rPr>
          <w:rFonts w:ascii="Calibri" w:hAnsi="Calibri"/>
          <w:color w:val="000000"/>
          <w:szCs w:val="24"/>
        </w:rPr>
        <w:tab/>
      </w:r>
      <w:r w:rsidRPr="006E612C">
        <w:rPr>
          <w:rFonts w:ascii="Calibri" w:hAnsi="Calibri"/>
          <w:color w:val="000000"/>
          <w:szCs w:val="24"/>
        </w:rPr>
        <w:tab/>
      </w:r>
      <w:r w:rsidRPr="006E612C">
        <w:rPr>
          <w:rFonts w:ascii="Calibri" w:hAnsi="Calibri"/>
          <w:color w:val="000000"/>
          <w:szCs w:val="24"/>
        </w:rPr>
        <w:tab/>
        <w:t>[Name of broker or agent (typewritten)]</w:t>
      </w:r>
    </w:p>
    <w:p w14:paraId="1F516A3E" w14:textId="77777777" w:rsidR="00657C16" w:rsidRPr="006E612C" w:rsidRDefault="00657C16" w:rsidP="00657C16">
      <w:pPr>
        <w:pStyle w:val="FlushLeft"/>
        <w:spacing w:before="0" w:after="0"/>
        <w:jc w:val="left"/>
        <w:rPr>
          <w:rFonts w:ascii="Calibri" w:hAnsi="Calibri"/>
          <w:color w:val="000000"/>
          <w:szCs w:val="24"/>
        </w:rPr>
      </w:pPr>
    </w:p>
    <w:p w14:paraId="1165840C" w14:textId="77777777" w:rsidR="00657C16" w:rsidRPr="006E612C" w:rsidRDefault="00657C16" w:rsidP="00657C16">
      <w:pPr>
        <w:pStyle w:val="FlushLeft"/>
        <w:spacing w:before="0" w:after="0"/>
        <w:jc w:val="left"/>
        <w:rPr>
          <w:rFonts w:ascii="Calibri" w:hAnsi="Calibri"/>
          <w:color w:val="000000"/>
          <w:szCs w:val="24"/>
        </w:rPr>
      </w:pPr>
    </w:p>
    <w:p w14:paraId="7E878AAF" w14:textId="77777777" w:rsidR="00657C16" w:rsidRPr="006E612C" w:rsidRDefault="00657C16" w:rsidP="00657C16">
      <w:pPr>
        <w:pStyle w:val="FlushLeft"/>
        <w:spacing w:before="0" w:after="0"/>
        <w:jc w:val="left"/>
        <w:rPr>
          <w:rFonts w:ascii="Calibri" w:hAnsi="Calibri"/>
          <w:color w:val="000000"/>
          <w:szCs w:val="24"/>
        </w:rPr>
      </w:pPr>
      <w:bookmarkStart w:id="9" w:name="_DV_M41"/>
      <w:bookmarkEnd w:id="9"/>
      <w:r w:rsidRPr="006E612C">
        <w:rPr>
          <w:rFonts w:ascii="Calibri" w:hAnsi="Calibri"/>
          <w:color w:val="000000"/>
          <w:szCs w:val="24"/>
        </w:rPr>
        <w:tab/>
        <w:t>_____________________________________________________</w:t>
      </w:r>
      <w:r w:rsidRPr="006E612C">
        <w:rPr>
          <w:rFonts w:ascii="Calibri" w:hAnsi="Calibri"/>
          <w:color w:val="000000"/>
          <w:szCs w:val="24"/>
        </w:rPr>
        <w:tab/>
      </w:r>
    </w:p>
    <w:p w14:paraId="30E062F9" w14:textId="77777777" w:rsidR="00657C16" w:rsidRPr="006E612C" w:rsidRDefault="00657C16" w:rsidP="00657C16">
      <w:pPr>
        <w:pStyle w:val="FlushLeft"/>
        <w:spacing w:before="0" w:after="0"/>
        <w:jc w:val="left"/>
        <w:rPr>
          <w:rFonts w:ascii="Calibri" w:hAnsi="Calibri"/>
          <w:color w:val="000000"/>
          <w:szCs w:val="24"/>
        </w:rPr>
      </w:pPr>
      <w:bookmarkStart w:id="10" w:name="_DV_M42"/>
      <w:bookmarkEnd w:id="10"/>
      <w:r w:rsidRPr="006E612C">
        <w:rPr>
          <w:rFonts w:ascii="Calibri" w:hAnsi="Calibri"/>
          <w:color w:val="000000"/>
          <w:szCs w:val="24"/>
        </w:rPr>
        <w:tab/>
      </w:r>
      <w:r w:rsidRPr="006E612C">
        <w:rPr>
          <w:rFonts w:ascii="Calibri" w:hAnsi="Calibri"/>
          <w:color w:val="000000"/>
          <w:szCs w:val="24"/>
        </w:rPr>
        <w:tab/>
      </w:r>
      <w:r w:rsidRPr="006E612C">
        <w:rPr>
          <w:rFonts w:ascii="Calibri" w:hAnsi="Calibri"/>
          <w:color w:val="000000"/>
          <w:szCs w:val="24"/>
        </w:rPr>
        <w:tab/>
        <w:t>[Address of broker or agent (typewritten)]</w:t>
      </w:r>
    </w:p>
    <w:p w14:paraId="2B41A6A0" w14:textId="77777777" w:rsidR="00657C16" w:rsidRPr="006E612C" w:rsidRDefault="00657C16" w:rsidP="00657C16">
      <w:pPr>
        <w:pStyle w:val="FlushLeft"/>
        <w:spacing w:before="0" w:after="0"/>
        <w:jc w:val="left"/>
        <w:rPr>
          <w:rFonts w:ascii="Calibri" w:hAnsi="Calibri"/>
          <w:color w:val="000000"/>
          <w:szCs w:val="24"/>
        </w:rPr>
      </w:pPr>
      <w:r w:rsidRPr="006E612C">
        <w:rPr>
          <w:rFonts w:ascii="Calibri" w:hAnsi="Calibri"/>
          <w:color w:val="000000"/>
          <w:szCs w:val="24"/>
        </w:rPr>
        <w:tab/>
      </w:r>
      <w:r w:rsidRPr="006E612C">
        <w:rPr>
          <w:rFonts w:ascii="Calibri" w:hAnsi="Calibri"/>
          <w:color w:val="000000"/>
          <w:szCs w:val="24"/>
        </w:rPr>
        <w:tab/>
      </w:r>
      <w:r w:rsidRPr="006E612C">
        <w:rPr>
          <w:rFonts w:ascii="Calibri" w:hAnsi="Calibri"/>
          <w:color w:val="000000"/>
          <w:szCs w:val="24"/>
        </w:rPr>
        <w:tab/>
      </w:r>
      <w:r w:rsidRPr="006E612C">
        <w:rPr>
          <w:rFonts w:ascii="Calibri" w:hAnsi="Calibri"/>
          <w:color w:val="000000"/>
          <w:szCs w:val="24"/>
        </w:rPr>
        <w:tab/>
      </w:r>
      <w:r w:rsidRPr="006E612C">
        <w:rPr>
          <w:rFonts w:ascii="Calibri" w:hAnsi="Calibri"/>
          <w:color w:val="000000"/>
          <w:szCs w:val="24"/>
        </w:rPr>
        <w:tab/>
      </w:r>
      <w:r w:rsidRPr="006E612C">
        <w:rPr>
          <w:rFonts w:ascii="Calibri" w:hAnsi="Calibri"/>
          <w:color w:val="000000"/>
          <w:szCs w:val="24"/>
        </w:rPr>
        <w:tab/>
      </w:r>
      <w:r w:rsidRPr="006E612C">
        <w:rPr>
          <w:rFonts w:ascii="Calibri" w:hAnsi="Calibri"/>
          <w:color w:val="000000"/>
          <w:szCs w:val="24"/>
        </w:rPr>
        <w:tab/>
      </w:r>
    </w:p>
    <w:p w14:paraId="10A21C7F" w14:textId="77777777" w:rsidR="00657C16" w:rsidRPr="006E612C" w:rsidRDefault="00657C16" w:rsidP="00657C16">
      <w:pPr>
        <w:pStyle w:val="FlushLeft"/>
        <w:spacing w:before="0" w:after="0"/>
        <w:jc w:val="left"/>
        <w:rPr>
          <w:rFonts w:ascii="Calibri" w:hAnsi="Calibri"/>
          <w:color w:val="000000"/>
          <w:szCs w:val="24"/>
        </w:rPr>
      </w:pPr>
      <w:r w:rsidRPr="006E612C">
        <w:rPr>
          <w:rFonts w:ascii="Calibri" w:hAnsi="Calibri"/>
          <w:color w:val="000000"/>
          <w:szCs w:val="24"/>
        </w:rPr>
        <w:tab/>
      </w:r>
      <w:r w:rsidRPr="006E612C">
        <w:rPr>
          <w:rFonts w:ascii="Calibri" w:hAnsi="Calibri"/>
          <w:color w:val="000000"/>
          <w:szCs w:val="24"/>
        </w:rPr>
        <w:tab/>
      </w:r>
      <w:r w:rsidRPr="006E612C">
        <w:rPr>
          <w:rFonts w:ascii="Calibri" w:hAnsi="Calibri"/>
          <w:color w:val="000000"/>
          <w:szCs w:val="24"/>
        </w:rPr>
        <w:tab/>
      </w:r>
      <w:r w:rsidRPr="006E612C">
        <w:rPr>
          <w:rFonts w:ascii="Calibri" w:hAnsi="Calibri"/>
          <w:color w:val="000000"/>
          <w:szCs w:val="24"/>
        </w:rPr>
        <w:tab/>
      </w:r>
      <w:r w:rsidRPr="006E612C">
        <w:rPr>
          <w:rFonts w:ascii="Calibri" w:hAnsi="Calibri"/>
          <w:color w:val="000000"/>
          <w:szCs w:val="24"/>
        </w:rPr>
        <w:tab/>
      </w:r>
      <w:r w:rsidRPr="006E612C">
        <w:rPr>
          <w:rFonts w:ascii="Calibri" w:hAnsi="Calibri"/>
          <w:color w:val="000000"/>
          <w:szCs w:val="24"/>
        </w:rPr>
        <w:tab/>
        <w:t>_____________________________________________________</w:t>
      </w:r>
      <w:r w:rsidRPr="006E612C">
        <w:rPr>
          <w:rFonts w:ascii="Calibri" w:hAnsi="Calibri"/>
          <w:color w:val="000000"/>
          <w:szCs w:val="24"/>
        </w:rPr>
        <w:tab/>
      </w:r>
    </w:p>
    <w:p w14:paraId="362BFBD8" w14:textId="77777777" w:rsidR="00657C16" w:rsidRPr="006E612C" w:rsidRDefault="00657C16" w:rsidP="00657C16">
      <w:pPr>
        <w:pStyle w:val="FlushLeft"/>
        <w:spacing w:before="0" w:after="0"/>
        <w:jc w:val="left"/>
        <w:rPr>
          <w:rFonts w:ascii="Calibri" w:hAnsi="Calibri"/>
          <w:color w:val="000000"/>
          <w:szCs w:val="24"/>
        </w:rPr>
      </w:pPr>
      <w:r w:rsidRPr="006E612C">
        <w:rPr>
          <w:rFonts w:ascii="Calibri" w:hAnsi="Calibri"/>
          <w:color w:val="000000"/>
          <w:szCs w:val="24"/>
        </w:rPr>
        <w:tab/>
      </w:r>
      <w:r w:rsidRPr="006E612C">
        <w:rPr>
          <w:rFonts w:ascii="Calibri" w:hAnsi="Calibri"/>
          <w:color w:val="000000"/>
          <w:szCs w:val="24"/>
        </w:rPr>
        <w:tab/>
      </w:r>
      <w:r w:rsidRPr="006E612C">
        <w:rPr>
          <w:rFonts w:ascii="Calibri" w:hAnsi="Calibri"/>
          <w:color w:val="000000"/>
          <w:szCs w:val="24"/>
        </w:rPr>
        <w:tab/>
        <w:t>[Email address of broker or agent (typewritten)]</w:t>
      </w:r>
    </w:p>
    <w:p w14:paraId="506960CA" w14:textId="77777777" w:rsidR="00657C16" w:rsidRPr="006E612C" w:rsidRDefault="00657C16" w:rsidP="00657C16">
      <w:pPr>
        <w:pStyle w:val="FlushLeft"/>
        <w:spacing w:before="0" w:after="0"/>
        <w:jc w:val="left"/>
        <w:rPr>
          <w:rFonts w:ascii="Calibri" w:hAnsi="Calibri"/>
          <w:color w:val="000000"/>
          <w:szCs w:val="24"/>
        </w:rPr>
      </w:pPr>
    </w:p>
    <w:p w14:paraId="75B2FE9F" w14:textId="77777777" w:rsidR="00657C16" w:rsidRPr="006E612C" w:rsidRDefault="00657C16" w:rsidP="00657C16">
      <w:pPr>
        <w:pStyle w:val="FlushLeft"/>
        <w:spacing w:before="0" w:after="0"/>
        <w:jc w:val="left"/>
        <w:rPr>
          <w:rFonts w:ascii="Calibri" w:hAnsi="Calibri"/>
          <w:color w:val="000000"/>
          <w:szCs w:val="24"/>
        </w:rPr>
      </w:pPr>
      <w:r w:rsidRPr="006E612C">
        <w:rPr>
          <w:rFonts w:ascii="Calibri" w:hAnsi="Calibri"/>
          <w:color w:val="000000"/>
          <w:szCs w:val="24"/>
        </w:rPr>
        <w:tab/>
      </w:r>
      <w:r w:rsidRPr="006E612C">
        <w:rPr>
          <w:rFonts w:ascii="Calibri" w:hAnsi="Calibri"/>
          <w:color w:val="000000"/>
          <w:szCs w:val="24"/>
        </w:rPr>
        <w:tab/>
      </w:r>
      <w:r w:rsidRPr="006E612C">
        <w:rPr>
          <w:rFonts w:ascii="Calibri" w:hAnsi="Calibri"/>
          <w:color w:val="000000"/>
          <w:szCs w:val="24"/>
        </w:rPr>
        <w:tab/>
      </w:r>
      <w:r w:rsidRPr="006E612C">
        <w:rPr>
          <w:rFonts w:ascii="Calibri" w:hAnsi="Calibri"/>
          <w:color w:val="000000"/>
          <w:szCs w:val="24"/>
        </w:rPr>
        <w:tab/>
      </w:r>
      <w:r w:rsidRPr="006E612C">
        <w:rPr>
          <w:rFonts w:ascii="Calibri" w:hAnsi="Calibri"/>
          <w:color w:val="000000"/>
          <w:szCs w:val="24"/>
        </w:rPr>
        <w:tab/>
      </w:r>
      <w:r w:rsidRPr="006E612C">
        <w:rPr>
          <w:rFonts w:ascii="Calibri" w:hAnsi="Calibri"/>
          <w:color w:val="000000"/>
          <w:szCs w:val="24"/>
        </w:rPr>
        <w:tab/>
        <w:t>_____________________________________________________</w:t>
      </w:r>
      <w:r w:rsidRPr="006E612C">
        <w:rPr>
          <w:rFonts w:ascii="Calibri" w:hAnsi="Calibri"/>
          <w:color w:val="000000"/>
          <w:szCs w:val="24"/>
        </w:rPr>
        <w:tab/>
      </w:r>
    </w:p>
    <w:p w14:paraId="6EDF0069" w14:textId="77777777" w:rsidR="00657C16" w:rsidRPr="006E612C" w:rsidRDefault="00657C16" w:rsidP="00657C16">
      <w:pPr>
        <w:pStyle w:val="FlushLeft"/>
        <w:spacing w:before="0" w:after="0"/>
        <w:ind w:left="1440" w:firstLine="720"/>
        <w:jc w:val="left"/>
        <w:rPr>
          <w:rFonts w:ascii="Calibri" w:hAnsi="Calibri"/>
          <w:color w:val="000000"/>
          <w:szCs w:val="24"/>
        </w:rPr>
      </w:pPr>
      <w:r w:rsidRPr="006E612C">
        <w:rPr>
          <w:rFonts w:ascii="Calibri" w:hAnsi="Calibri"/>
          <w:color w:val="000000"/>
          <w:szCs w:val="24"/>
        </w:rPr>
        <w:t>[Phone number/Fax number of broker or agent (typewritten)]</w:t>
      </w:r>
    </w:p>
    <w:p w14:paraId="7C1FB6A6" w14:textId="77777777" w:rsidR="00657C16" w:rsidRPr="006E612C" w:rsidRDefault="00657C16" w:rsidP="00657C16">
      <w:pPr>
        <w:pStyle w:val="FlushLeft"/>
        <w:spacing w:before="0" w:after="0"/>
        <w:jc w:val="left"/>
        <w:rPr>
          <w:rFonts w:ascii="Calibri" w:hAnsi="Calibri"/>
          <w:color w:val="000000"/>
          <w:szCs w:val="24"/>
        </w:rPr>
      </w:pPr>
    </w:p>
    <w:p w14:paraId="67AEFDE8" w14:textId="77777777" w:rsidR="00657C16" w:rsidRPr="006E612C" w:rsidRDefault="00657C16" w:rsidP="00657C16">
      <w:pPr>
        <w:pStyle w:val="FlushLeft"/>
        <w:spacing w:before="0" w:after="0"/>
        <w:jc w:val="left"/>
        <w:rPr>
          <w:rFonts w:ascii="Calibri" w:hAnsi="Calibri"/>
          <w:color w:val="000000"/>
          <w:szCs w:val="24"/>
        </w:rPr>
      </w:pPr>
      <w:bookmarkStart w:id="11" w:name="_DV_M43"/>
      <w:bookmarkEnd w:id="11"/>
      <w:r w:rsidRPr="006E612C">
        <w:rPr>
          <w:rFonts w:ascii="Calibri" w:hAnsi="Calibri"/>
          <w:color w:val="000000"/>
          <w:szCs w:val="24"/>
        </w:rPr>
        <w:tab/>
      </w:r>
      <w:r w:rsidRPr="006E612C">
        <w:rPr>
          <w:rFonts w:ascii="Calibri" w:hAnsi="Calibri"/>
          <w:color w:val="000000"/>
          <w:szCs w:val="24"/>
        </w:rPr>
        <w:tab/>
      </w:r>
      <w:r w:rsidRPr="006E612C">
        <w:rPr>
          <w:rFonts w:ascii="Calibri" w:hAnsi="Calibri"/>
          <w:color w:val="000000"/>
          <w:szCs w:val="24"/>
        </w:rPr>
        <w:tab/>
      </w:r>
      <w:r w:rsidRPr="006E612C">
        <w:rPr>
          <w:rFonts w:ascii="Calibri" w:hAnsi="Calibri"/>
          <w:color w:val="000000"/>
          <w:szCs w:val="24"/>
        </w:rPr>
        <w:tab/>
      </w:r>
      <w:r w:rsidRPr="006E612C">
        <w:rPr>
          <w:rFonts w:ascii="Calibri" w:hAnsi="Calibri"/>
          <w:color w:val="000000"/>
          <w:szCs w:val="24"/>
        </w:rPr>
        <w:tab/>
      </w:r>
      <w:r w:rsidRPr="006E612C">
        <w:rPr>
          <w:rFonts w:ascii="Calibri" w:hAnsi="Calibri"/>
          <w:color w:val="000000"/>
          <w:szCs w:val="24"/>
        </w:rPr>
        <w:tab/>
        <w:t>_____________________________________________________</w:t>
      </w:r>
      <w:r w:rsidRPr="006E612C">
        <w:rPr>
          <w:rFonts w:ascii="Calibri" w:hAnsi="Calibri"/>
          <w:color w:val="000000"/>
          <w:szCs w:val="24"/>
        </w:rPr>
        <w:tab/>
      </w:r>
      <w:bookmarkStart w:id="12" w:name="_DV_M44"/>
      <w:bookmarkEnd w:id="12"/>
      <w:r w:rsidRPr="006E612C">
        <w:rPr>
          <w:rFonts w:ascii="Calibri" w:hAnsi="Calibri"/>
          <w:color w:val="000000"/>
          <w:szCs w:val="24"/>
        </w:rPr>
        <w:tab/>
      </w:r>
      <w:r w:rsidRPr="006E612C">
        <w:rPr>
          <w:rFonts w:ascii="Calibri" w:hAnsi="Calibri"/>
          <w:color w:val="000000"/>
          <w:szCs w:val="24"/>
        </w:rPr>
        <w:tab/>
      </w:r>
      <w:r w:rsidRPr="006E612C">
        <w:rPr>
          <w:rFonts w:ascii="Calibri" w:hAnsi="Calibri"/>
          <w:color w:val="000000"/>
          <w:szCs w:val="24"/>
        </w:rPr>
        <w:tab/>
      </w:r>
      <w:r w:rsidRPr="006E612C">
        <w:rPr>
          <w:rFonts w:ascii="Calibri" w:hAnsi="Calibri"/>
          <w:color w:val="000000"/>
          <w:szCs w:val="24"/>
        </w:rPr>
        <w:tab/>
      </w:r>
      <w:r w:rsidRPr="006E612C">
        <w:rPr>
          <w:rFonts w:ascii="Calibri" w:hAnsi="Calibri"/>
          <w:color w:val="000000"/>
          <w:szCs w:val="24"/>
        </w:rPr>
        <w:tab/>
      </w:r>
      <w:r w:rsidRPr="006E612C">
        <w:rPr>
          <w:rFonts w:ascii="Calibri" w:hAnsi="Calibri"/>
          <w:color w:val="000000"/>
          <w:szCs w:val="24"/>
        </w:rPr>
        <w:tab/>
        <w:t>[Signature of authorized official, broker, or agent]</w:t>
      </w:r>
    </w:p>
    <w:p w14:paraId="3F4F9402" w14:textId="77777777" w:rsidR="00657C16" w:rsidRPr="006E612C" w:rsidRDefault="00657C16" w:rsidP="00657C16">
      <w:pPr>
        <w:pStyle w:val="FlushLeft"/>
        <w:spacing w:before="0" w:after="0"/>
        <w:jc w:val="left"/>
        <w:rPr>
          <w:rFonts w:ascii="Calibri" w:hAnsi="Calibri"/>
          <w:color w:val="000000"/>
          <w:szCs w:val="24"/>
        </w:rPr>
      </w:pPr>
    </w:p>
    <w:p w14:paraId="6AEDEBB0" w14:textId="77777777" w:rsidR="00657C16" w:rsidRPr="006E612C" w:rsidRDefault="00657C16" w:rsidP="00657C16">
      <w:pPr>
        <w:pStyle w:val="FlushLeft"/>
        <w:spacing w:before="0" w:after="0"/>
        <w:jc w:val="left"/>
        <w:rPr>
          <w:rFonts w:ascii="Calibri" w:hAnsi="Calibri"/>
          <w:color w:val="000000"/>
          <w:szCs w:val="24"/>
        </w:rPr>
      </w:pPr>
      <w:bookmarkStart w:id="13" w:name="_DV_M45"/>
      <w:bookmarkEnd w:id="13"/>
      <w:r w:rsidRPr="006E612C">
        <w:rPr>
          <w:rFonts w:ascii="Calibri" w:hAnsi="Calibri"/>
          <w:color w:val="000000"/>
          <w:szCs w:val="24"/>
        </w:rPr>
        <w:tab/>
      </w:r>
      <w:r w:rsidRPr="006E612C">
        <w:rPr>
          <w:rFonts w:ascii="Calibri" w:hAnsi="Calibri"/>
          <w:color w:val="000000"/>
          <w:szCs w:val="24"/>
        </w:rPr>
        <w:tab/>
      </w:r>
      <w:r w:rsidRPr="006E612C">
        <w:rPr>
          <w:rFonts w:ascii="Calibri" w:hAnsi="Calibri"/>
          <w:color w:val="000000"/>
          <w:szCs w:val="24"/>
        </w:rPr>
        <w:tab/>
      </w:r>
      <w:r w:rsidRPr="006E612C">
        <w:rPr>
          <w:rFonts w:ascii="Calibri" w:hAnsi="Calibri"/>
          <w:color w:val="000000"/>
          <w:szCs w:val="24"/>
        </w:rPr>
        <w:tab/>
      </w:r>
      <w:r w:rsidRPr="006E612C">
        <w:rPr>
          <w:rFonts w:ascii="Calibri" w:hAnsi="Calibri"/>
          <w:color w:val="000000"/>
          <w:szCs w:val="24"/>
        </w:rPr>
        <w:tab/>
      </w:r>
      <w:r w:rsidRPr="006E612C">
        <w:rPr>
          <w:rFonts w:ascii="Calibri" w:hAnsi="Calibri"/>
          <w:color w:val="000000"/>
          <w:szCs w:val="24"/>
        </w:rPr>
        <w:tab/>
        <w:t>_____________________________________________________</w:t>
      </w:r>
      <w:r w:rsidRPr="006E612C">
        <w:rPr>
          <w:rFonts w:ascii="Calibri" w:hAnsi="Calibri"/>
          <w:color w:val="000000"/>
          <w:szCs w:val="24"/>
        </w:rPr>
        <w:tab/>
      </w:r>
    </w:p>
    <w:p w14:paraId="4477AC68" w14:textId="77777777" w:rsidR="00657C16" w:rsidRPr="006E612C" w:rsidRDefault="00657C16" w:rsidP="00657C16">
      <w:pPr>
        <w:pStyle w:val="FlushLeft"/>
        <w:spacing w:before="0" w:after="0"/>
        <w:jc w:val="left"/>
        <w:rPr>
          <w:rFonts w:ascii="Calibri" w:hAnsi="Calibri"/>
          <w:b/>
          <w:color w:val="000000"/>
          <w:szCs w:val="24"/>
        </w:rPr>
      </w:pPr>
      <w:bookmarkStart w:id="14" w:name="_DV_M46"/>
      <w:bookmarkEnd w:id="14"/>
      <w:r w:rsidRPr="006E612C">
        <w:rPr>
          <w:rFonts w:ascii="Calibri" w:hAnsi="Calibri"/>
          <w:color w:val="000000"/>
          <w:szCs w:val="24"/>
        </w:rPr>
        <w:tab/>
      </w:r>
      <w:r w:rsidRPr="006E612C">
        <w:rPr>
          <w:rFonts w:ascii="Calibri" w:hAnsi="Calibri"/>
          <w:color w:val="000000"/>
          <w:szCs w:val="24"/>
        </w:rPr>
        <w:tab/>
      </w:r>
      <w:r w:rsidRPr="006E612C">
        <w:rPr>
          <w:rFonts w:ascii="Calibri" w:hAnsi="Calibri"/>
          <w:color w:val="000000"/>
          <w:szCs w:val="24"/>
        </w:rPr>
        <w:tab/>
        <w:t>[Name and title of authorized official, broker, or agent (typewritten)]</w:t>
      </w:r>
    </w:p>
    <w:p w14:paraId="3E1DFA28" w14:textId="77777777" w:rsidR="00657C16" w:rsidRPr="006E612C" w:rsidRDefault="00657C16" w:rsidP="00657C16">
      <w:pPr>
        <w:spacing w:after="0"/>
        <w:rPr>
          <w:color w:val="000000"/>
          <w:sz w:val="24"/>
          <w:szCs w:val="24"/>
        </w:rPr>
      </w:pPr>
    </w:p>
    <w:p w14:paraId="1F12AB59" w14:textId="77777777" w:rsidR="00657C16" w:rsidRPr="006E612C" w:rsidRDefault="00657C16" w:rsidP="00657C16">
      <w:pPr>
        <w:spacing w:after="0"/>
        <w:rPr>
          <w:color w:val="000000"/>
          <w:sz w:val="24"/>
          <w:szCs w:val="24"/>
        </w:rPr>
      </w:pPr>
    </w:p>
    <w:p w14:paraId="2A442E81" w14:textId="77777777" w:rsidR="00657C16" w:rsidRPr="006E612C" w:rsidRDefault="00657C16" w:rsidP="00657C16">
      <w:pPr>
        <w:spacing w:after="0"/>
        <w:rPr>
          <w:color w:val="000000"/>
          <w:sz w:val="24"/>
          <w:szCs w:val="24"/>
        </w:rPr>
      </w:pPr>
      <w:r w:rsidRPr="006E612C">
        <w:rPr>
          <w:color w:val="000000"/>
          <w:sz w:val="24"/>
          <w:szCs w:val="24"/>
        </w:rPr>
        <w:t>State of ……………………….)</w:t>
      </w:r>
    </w:p>
    <w:p w14:paraId="14B8D50C" w14:textId="77777777" w:rsidR="00657C16" w:rsidRPr="006E612C" w:rsidRDefault="00657C16" w:rsidP="00657C16">
      <w:pPr>
        <w:spacing w:after="0"/>
        <w:rPr>
          <w:color w:val="000000"/>
          <w:sz w:val="24"/>
          <w:szCs w:val="24"/>
        </w:rPr>
      </w:pPr>
      <w:r w:rsidRPr="006E612C">
        <w:rPr>
          <w:color w:val="000000"/>
          <w:sz w:val="24"/>
          <w:szCs w:val="24"/>
        </w:rPr>
        <w:tab/>
      </w:r>
      <w:r w:rsidRPr="006E612C">
        <w:rPr>
          <w:color w:val="000000"/>
          <w:sz w:val="24"/>
          <w:szCs w:val="24"/>
        </w:rPr>
        <w:tab/>
      </w:r>
      <w:r w:rsidRPr="006E612C">
        <w:rPr>
          <w:color w:val="000000"/>
          <w:sz w:val="24"/>
          <w:szCs w:val="24"/>
        </w:rPr>
        <w:tab/>
      </w:r>
      <w:r w:rsidRPr="006E612C">
        <w:rPr>
          <w:color w:val="000000"/>
          <w:sz w:val="24"/>
          <w:szCs w:val="24"/>
        </w:rPr>
        <w:tab/>
        <w:t xml:space="preserve">  ) ss.:</w:t>
      </w:r>
    </w:p>
    <w:p w14:paraId="11D1DA18" w14:textId="77777777" w:rsidR="00657C16" w:rsidRPr="006E612C" w:rsidRDefault="00657C16" w:rsidP="00657C16">
      <w:pPr>
        <w:spacing w:after="0"/>
        <w:rPr>
          <w:color w:val="000000"/>
          <w:sz w:val="24"/>
          <w:szCs w:val="24"/>
        </w:rPr>
      </w:pPr>
      <w:r w:rsidRPr="006E612C">
        <w:rPr>
          <w:color w:val="000000"/>
          <w:sz w:val="24"/>
          <w:szCs w:val="24"/>
        </w:rPr>
        <w:t>County of …………………….)</w:t>
      </w:r>
    </w:p>
    <w:p w14:paraId="3AA88F0E" w14:textId="77777777" w:rsidR="00657C16" w:rsidRPr="006E612C" w:rsidRDefault="00657C16" w:rsidP="00657C16">
      <w:pPr>
        <w:spacing w:after="0"/>
        <w:rPr>
          <w:color w:val="000000"/>
          <w:sz w:val="24"/>
          <w:szCs w:val="24"/>
        </w:rPr>
      </w:pPr>
    </w:p>
    <w:p w14:paraId="6F84D8BC" w14:textId="77777777" w:rsidR="00657C16" w:rsidRPr="006E612C" w:rsidRDefault="00657C16" w:rsidP="00657C16">
      <w:pPr>
        <w:spacing w:after="0"/>
        <w:rPr>
          <w:color w:val="000000"/>
          <w:sz w:val="24"/>
          <w:szCs w:val="24"/>
        </w:rPr>
      </w:pPr>
      <w:bookmarkStart w:id="15" w:name="_DV_M47"/>
      <w:bookmarkEnd w:id="15"/>
      <w:r w:rsidRPr="006E612C">
        <w:rPr>
          <w:color w:val="000000"/>
          <w:sz w:val="24"/>
          <w:szCs w:val="24"/>
        </w:rPr>
        <w:t xml:space="preserve">Sworn to before me this </w:t>
      </w:r>
      <w:bookmarkStart w:id="16" w:name="_DV_M48"/>
      <w:bookmarkEnd w:id="16"/>
      <w:r w:rsidRPr="006E612C">
        <w:rPr>
          <w:color w:val="000000"/>
          <w:sz w:val="24"/>
          <w:szCs w:val="24"/>
        </w:rPr>
        <w:t xml:space="preserve">_____ day of ___________ </w:t>
      </w:r>
      <w:bookmarkStart w:id="17" w:name="_DV_C123"/>
      <w:r w:rsidRPr="006E612C">
        <w:rPr>
          <w:color w:val="000000"/>
          <w:sz w:val="24"/>
          <w:szCs w:val="24"/>
        </w:rPr>
        <w:t>20___</w:t>
      </w:r>
      <w:bookmarkStart w:id="18" w:name="_DV_M49"/>
      <w:bookmarkEnd w:id="17"/>
      <w:bookmarkEnd w:id="18"/>
    </w:p>
    <w:p w14:paraId="567B9D88" w14:textId="77777777" w:rsidR="00657C16" w:rsidRPr="006E612C" w:rsidRDefault="00657C16" w:rsidP="00657C16">
      <w:pPr>
        <w:spacing w:after="0"/>
        <w:rPr>
          <w:color w:val="000000"/>
          <w:sz w:val="24"/>
          <w:szCs w:val="24"/>
        </w:rPr>
      </w:pPr>
    </w:p>
    <w:p w14:paraId="5F574059" w14:textId="77777777" w:rsidR="00657C16" w:rsidRPr="006E612C" w:rsidRDefault="00657C16" w:rsidP="00657C16">
      <w:pPr>
        <w:spacing w:after="0"/>
        <w:rPr>
          <w:color w:val="000000"/>
          <w:sz w:val="24"/>
          <w:szCs w:val="24"/>
        </w:rPr>
      </w:pPr>
      <w:bookmarkStart w:id="19" w:name="_DV_M50"/>
      <w:bookmarkEnd w:id="19"/>
      <w:r w:rsidRPr="006E612C">
        <w:rPr>
          <w:color w:val="000000"/>
          <w:sz w:val="24"/>
          <w:szCs w:val="24"/>
        </w:rPr>
        <w:t>_______________________________________________________</w:t>
      </w:r>
    </w:p>
    <w:p w14:paraId="314C7D49" w14:textId="77777777" w:rsidR="00657C16" w:rsidRPr="006E612C" w:rsidRDefault="00657C16" w:rsidP="00657C16">
      <w:pPr>
        <w:tabs>
          <w:tab w:val="left" w:pos="-720"/>
          <w:tab w:val="left" w:pos="0"/>
        </w:tabs>
        <w:spacing w:after="0"/>
        <w:ind w:left="2340" w:hanging="2160"/>
        <w:rPr>
          <w:sz w:val="24"/>
          <w:szCs w:val="24"/>
        </w:rPr>
      </w:pPr>
      <w:bookmarkStart w:id="20" w:name="_DV_M51"/>
      <w:bookmarkEnd w:id="20"/>
      <w:r w:rsidRPr="006E612C">
        <w:rPr>
          <w:color w:val="000000"/>
          <w:sz w:val="24"/>
          <w:szCs w:val="24"/>
        </w:rPr>
        <w:t>NOTARY PUBLIC FOR THE STATE OF ____________________</w:t>
      </w:r>
      <w:bookmarkStart w:id="21" w:name="_DV_M52"/>
      <w:bookmarkStart w:id="22" w:name="_DV_M53"/>
      <w:bookmarkStart w:id="23" w:name="_DV_M54"/>
      <w:bookmarkStart w:id="24" w:name="_DV_M55"/>
      <w:bookmarkStart w:id="25" w:name="_DV_M56"/>
      <w:bookmarkStart w:id="26" w:name="_DV_M57"/>
      <w:bookmarkStart w:id="27" w:name="_DV_M58"/>
      <w:bookmarkStart w:id="28" w:name="_DV_M59"/>
      <w:bookmarkStart w:id="29" w:name="_DV_M60"/>
      <w:bookmarkStart w:id="30" w:name="_DV_M61"/>
      <w:bookmarkStart w:id="31" w:name="_DV_M62"/>
      <w:bookmarkEnd w:id="21"/>
      <w:bookmarkEnd w:id="22"/>
      <w:bookmarkEnd w:id="23"/>
      <w:bookmarkEnd w:id="24"/>
      <w:bookmarkEnd w:id="25"/>
      <w:bookmarkEnd w:id="26"/>
      <w:bookmarkEnd w:id="27"/>
      <w:bookmarkEnd w:id="28"/>
      <w:bookmarkEnd w:id="29"/>
      <w:bookmarkEnd w:id="30"/>
      <w:bookmarkEnd w:id="31"/>
    </w:p>
    <w:p w14:paraId="5E6F2306" w14:textId="77777777" w:rsidR="003C4841" w:rsidRDefault="003C4841"/>
    <w:sectPr w:rsidR="003C48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stem">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Book">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3.5pt;height:8.25pt;visibility:visible" o:bullet="t">
        <v:imagedata r:id="rId1" o:title="eye"/>
      </v:shape>
    </w:pict>
  </w:numPicBullet>
  <w:abstractNum w:abstractNumId="0" w15:restartNumberingAfterBreak="0">
    <w:nsid w:val="10443C6B"/>
    <w:multiLevelType w:val="hybridMultilevel"/>
    <w:tmpl w:val="37CACBC2"/>
    <w:lvl w:ilvl="0" w:tplc="5762AD18">
      <w:start w:val="1"/>
      <w:numFmt w:val="bullet"/>
      <w:lvlText w:val=""/>
      <w:lvlPicBulletId w:val="0"/>
      <w:lvlJc w:val="left"/>
      <w:pPr>
        <w:tabs>
          <w:tab w:val="num" w:pos="720"/>
        </w:tabs>
        <w:ind w:left="720" w:hanging="360"/>
      </w:pPr>
      <w:rPr>
        <w:rFonts w:ascii="Symbol" w:hAnsi="Symbol" w:hint="default"/>
      </w:rPr>
    </w:lvl>
    <w:lvl w:ilvl="1" w:tplc="03A888D4" w:tentative="1">
      <w:start w:val="1"/>
      <w:numFmt w:val="bullet"/>
      <w:lvlText w:val=""/>
      <w:lvlJc w:val="left"/>
      <w:pPr>
        <w:tabs>
          <w:tab w:val="num" w:pos="1440"/>
        </w:tabs>
        <w:ind w:left="1440" w:hanging="360"/>
      </w:pPr>
      <w:rPr>
        <w:rFonts w:ascii="Symbol" w:hAnsi="Symbol" w:hint="default"/>
      </w:rPr>
    </w:lvl>
    <w:lvl w:ilvl="2" w:tplc="8FC895AA" w:tentative="1">
      <w:start w:val="1"/>
      <w:numFmt w:val="bullet"/>
      <w:lvlText w:val=""/>
      <w:lvlJc w:val="left"/>
      <w:pPr>
        <w:tabs>
          <w:tab w:val="num" w:pos="2160"/>
        </w:tabs>
        <w:ind w:left="2160" w:hanging="360"/>
      </w:pPr>
      <w:rPr>
        <w:rFonts w:ascii="Symbol" w:hAnsi="Symbol" w:hint="default"/>
      </w:rPr>
    </w:lvl>
    <w:lvl w:ilvl="3" w:tplc="06F413C6" w:tentative="1">
      <w:start w:val="1"/>
      <w:numFmt w:val="bullet"/>
      <w:lvlText w:val=""/>
      <w:lvlJc w:val="left"/>
      <w:pPr>
        <w:tabs>
          <w:tab w:val="num" w:pos="2880"/>
        </w:tabs>
        <w:ind w:left="2880" w:hanging="360"/>
      </w:pPr>
      <w:rPr>
        <w:rFonts w:ascii="Symbol" w:hAnsi="Symbol" w:hint="default"/>
      </w:rPr>
    </w:lvl>
    <w:lvl w:ilvl="4" w:tplc="D27A31AC" w:tentative="1">
      <w:start w:val="1"/>
      <w:numFmt w:val="bullet"/>
      <w:lvlText w:val=""/>
      <w:lvlJc w:val="left"/>
      <w:pPr>
        <w:tabs>
          <w:tab w:val="num" w:pos="3600"/>
        </w:tabs>
        <w:ind w:left="3600" w:hanging="360"/>
      </w:pPr>
      <w:rPr>
        <w:rFonts w:ascii="Symbol" w:hAnsi="Symbol" w:hint="default"/>
      </w:rPr>
    </w:lvl>
    <w:lvl w:ilvl="5" w:tplc="DE0E3BA6" w:tentative="1">
      <w:start w:val="1"/>
      <w:numFmt w:val="bullet"/>
      <w:lvlText w:val=""/>
      <w:lvlJc w:val="left"/>
      <w:pPr>
        <w:tabs>
          <w:tab w:val="num" w:pos="4320"/>
        </w:tabs>
        <w:ind w:left="4320" w:hanging="360"/>
      </w:pPr>
      <w:rPr>
        <w:rFonts w:ascii="Symbol" w:hAnsi="Symbol" w:hint="default"/>
      </w:rPr>
    </w:lvl>
    <w:lvl w:ilvl="6" w:tplc="A5A08206" w:tentative="1">
      <w:start w:val="1"/>
      <w:numFmt w:val="bullet"/>
      <w:lvlText w:val=""/>
      <w:lvlJc w:val="left"/>
      <w:pPr>
        <w:tabs>
          <w:tab w:val="num" w:pos="5040"/>
        </w:tabs>
        <w:ind w:left="5040" w:hanging="360"/>
      </w:pPr>
      <w:rPr>
        <w:rFonts w:ascii="Symbol" w:hAnsi="Symbol" w:hint="default"/>
      </w:rPr>
    </w:lvl>
    <w:lvl w:ilvl="7" w:tplc="C406D1B4" w:tentative="1">
      <w:start w:val="1"/>
      <w:numFmt w:val="bullet"/>
      <w:lvlText w:val=""/>
      <w:lvlJc w:val="left"/>
      <w:pPr>
        <w:tabs>
          <w:tab w:val="num" w:pos="5760"/>
        </w:tabs>
        <w:ind w:left="5760" w:hanging="360"/>
      </w:pPr>
      <w:rPr>
        <w:rFonts w:ascii="Symbol" w:hAnsi="Symbol" w:hint="default"/>
      </w:rPr>
    </w:lvl>
    <w:lvl w:ilvl="8" w:tplc="87868EA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34F0427"/>
    <w:multiLevelType w:val="hybridMultilevel"/>
    <w:tmpl w:val="A88A444E"/>
    <w:lvl w:ilvl="0" w:tplc="F53E0EF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1B110C3E"/>
    <w:multiLevelType w:val="hybridMultilevel"/>
    <w:tmpl w:val="08D8B28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37A28FB"/>
    <w:multiLevelType w:val="hybridMultilevel"/>
    <w:tmpl w:val="9CB8ADDA"/>
    <w:lvl w:ilvl="0" w:tplc="0D1097D4">
      <w:start w:val="1"/>
      <w:numFmt w:val="bullet"/>
      <w:pStyle w:val="ListBullet"/>
      <w:lvlText w:val="•"/>
      <w:lvlJc w:val="left"/>
      <w:pPr>
        <w:tabs>
          <w:tab w:val="num" w:pos="360"/>
        </w:tabs>
        <w:ind w:left="360" w:hanging="360"/>
      </w:pPr>
      <w:rPr>
        <w:rFonts w:ascii="Trebuchet MS" w:hAnsi="Trebuchet MS" w:cs="System" w:hint="default"/>
        <w:b w:val="0"/>
        <w:i w:val="0"/>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95610346">
    <w:abstractNumId w:val="1"/>
  </w:num>
  <w:num w:numId="2" w16cid:durableId="326327229">
    <w:abstractNumId w:val="3"/>
  </w:num>
  <w:num w:numId="3" w16cid:durableId="214051963">
    <w:abstractNumId w:val="0"/>
  </w:num>
  <w:num w:numId="4" w16cid:durableId="4673614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C16"/>
    <w:rsid w:val="00043C1E"/>
    <w:rsid w:val="00100D7D"/>
    <w:rsid w:val="003C4841"/>
    <w:rsid w:val="003D7125"/>
    <w:rsid w:val="005751B5"/>
    <w:rsid w:val="00623CA4"/>
    <w:rsid w:val="00657C16"/>
    <w:rsid w:val="006F07E2"/>
    <w:rsid w:val="006F405A"/>
    <w:rsid w:val="00883DCF"/>
    <w:rsid w:val="00A72D9D"/>
    <w:rsid w:val="00C009EF"/>
    <w:rsid w:val="00D90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7C401FE"/>
  <w15:chartTrackingRefBased/>
  <w15:docId w15:val="{0F5BE28D-4777-4804-B366-D153B4826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C16"/>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657C16"/>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semiHidden/>
    <w:unhideWhenUsed/>
    <w:qFormat/>
    <w:rsid w:val="00657C16"/>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C16"/>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uiPriority w:val="9"/>
    <w:semiHidden/>
    <w:rsid w:val="00657C16"/>
    <w:rPr>
      <w:rFonts w:ascii="Calibri Light" w:eastAsia="Times New Roman" w:hAnsi="Calibri Light" w:cs="Times New Roman"/>
      <w:b/>
      <w:bCs/>
      <w:i/>
      <w:iCs/>
      <w:sz w:val="28"/>
      <w:szCs w:val="28"/>
    </w:rPr>
  </w:style>
  <w:style w:type="paragraph" w:customStyle="1" w:styleId="LevelAFullSpacing-Spacebeforeandafter">
    <w:name w:val="Level  A. Full Spacing - Space before and after"/>
    <w:basedOn w:val="Normal"/>
    <w:rsid w:val="00657C16"/>
    <w:pPr>
      <w:suppressAutoHyphens/>
      <w:spacing w:before="120" w:after="120" w:line="240" w:lineRule="auto"/>
      <w:ind w:firstLine="720"/>
      <w:jc w:val="both"/>
    </w:pPr>
    <w:rPr>
      <w:rFonts w:ascii="Times New Roman" w:eastAsia="Times New Roman" w:hAnsi="Times New Roman"/>
      <w:sz w:val="24"/>
      <w:szCs w:val="20"/>
    </w:rPr>
  </w:style>
  <w:style w:type="paragraph" w:styleId="ListParagraph">
    <w:name w:val="List Paragraph"/>
    <w:basedOn w:val="Normal"/>
    <w:link w:val="ListParagraphChar"/>
    <w:uiPriority w:val="34"/>
    <w:qFormat/>
    <w:rsid w:val="00657C16"/>
    <w:pPr>
      <w:ind w:left="720"/>
    </w:pPr>
  </w:style>
  <w:style w:type="paragraph" w:customStyle="1" w:styleId="FlushLeft">
    <w:name w:val="Flush Left"/>
    <w:aliases w:val="FL"/>
    <w:basedOn w:val="Normal"/>
    <w:rsid w:val="00657C16"/>
    <w:pPr>
      <w:suppressAutoHyphens/>
      <w:spacing w:before="120" w:after="240" w:line="240" w:lineRule="auto"/>
      <w:jc w:val="both"/>
    </w:pPr>
    <w:rPr>
      <w:rFonts w:ascii="Times New Roman" w:eastAsia="Times New Roman" w:hAnsi="Times New Roman"/>
      <w:sz w:val="24"/>
      <w:szCs w:val="20"/>
    </w:rPr>
  </w:style>
  <w:style w:type="character" w:customStyle="1" w:styleId="DeltaViewInsertion">
    <w:name w:val="DeltaView Insertion"/>
    <w:rsid w:val="00657C16"/>
    <w:rPr>
      <w:color w:val="0000FF"/>
    </w:rPr>
  </w:style>
  <w:style w:type="paragraph" w:customStyle="1" w:styleId="BelindaBodytext">
    <w:name w:val="Belinda Body text"/>
    <w:basedOn w:val="BodyText"/>
    <w:link w:val="BelindaBodytextChar"/>
    <w:rsid w:val="00657C16"/>
    <w:pPr>
      <w:spacing w:line="240" w:lineRule="auto"/>
      <w:jc w:val="both"/>
    </w:pPr>
    <w:rPr>
      <w:rFonts w:ascii="Arial" w:eastAsia="Times New Roman" w:hAnsi="Arial"/>
      <w:sz w:val="20"/>
      <w:szCs w:val="20"/>
    </w:rPr>
  </w:style>
  <w:style w:type="character" w:customStyle="1" w:styleId="BelindaBodytextChar">
    <w:name w:val="Belinda Body text Char"/>
    <w:link w:val="BelindaBodytext"/>
    <w:rsid w:val="00657C16"/>
    <w:rPr>
      <w:rFonts w:ascii="Arial" w:eastAsia="Times New Roman" w:hAnsi="Arial" w:cs="Times New Roman"/>
      <w:sz w:val="20"/>
      <w:szCs w:val="20"/>
    </w:rPr>
  </w:style>
  <w:style w:type="character" w:customStyle="1" w:styleId="ListParagraphChar">
    <w:name w:val="List Paragraph Char"/>
    <w:link w:val="ListParagraph"/>
    <w:uiPriority w:val="34"/>
    <w:locked/>
    <w:rsid w:val="00657C16"/>
    <w:rPr>
      <w:rFonts w:ascii="Calibri" w:eastAsia="Calibri" w:hAnsi="Calibri" w:cs="Times New Roman"/>
    </w:rPr>
  </w:style>
  <w:style w:type="paragraph" w:styleId="BodyText">
    <w:name w:val="Body Text"/>
    <w:basedOn w:val="Normal"/>
    <w:link w:val="BodyTextChar"/>
    <w:uiPriority w:val="99"/>
    <w:unhideWhenUsed/>
    <w:rsid w:val="00657C16"/>
    <w:pPr>
      <w:spacing w:after="120"/>
    </w:pPr>
  </w:style>
  <w:style w:type="character" w:customStyle="1" w:styleId="BodyTextChar">
    <w:name w:val="Body Text Char"/>
    <w:basedOn w:val="DefaultParagraphFont"/>
    <w:link w:val="BodyText"/>
    <w:uiPriority w:val="99"/>
    <w:rsid w:val="00657C16"/>
    <w:rPr>
      <w:rFonts w:ascii="Calibri" w:eastAsia="Calibri" w:hAnsi="Calibri" w:cs="Times New Roman"/>
    </w:rPr>
  </w:style>
  <w:style w:type="paragraph" w:styleId="BodyTextIndent2">
    <w:name w:val="Body Text Indent 2"/>
    <w:basedOn w:val="Normal"/>
    <w:link w:val="BodyTextIndent2Char"/>
    <w:uiPriority w:val="99"/>
    <w:semiHidden/>
    <w:unhideWhenUsed/>
    <w:rsid w:val="00657C16"/>
    <w:pPr>
      <w:spacing w:after="120" w:line="480" w:lineRule="auto"/>
      <w:ind w:left="360"/>
    </w:pPr>
  </w:style>
  <w:style w:type="character" w:customStyle="1" w:styleId="BodyTextIndent2Char">
    <w:name w:val="Body Text Indent 2 Char"/>
    <w:basedOn w:val="DefaultParagraphFont"/>
    <w:link w:val="BodyTextIndent2"/>
    <w:uiPriority w:val="99"/>
    <w:semiHidden/>
    <w:rsid w:val="00657C16"/>
    <w:rPr>
      <w:rFonts w:ascii="Calibri" w:eastAsia="Calibri" w:hAnsi="Calibri" w:cs="Times New Roman"/>
    </w:rPr>
  </w:style>
  <w:style w:type="paragraph" w:customStyle="1" w:styleId="Default">
    <w:name w:val="Default"/>
    <w:rsid w:val="00657C1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Bullet">
    <w:name w:val="List Bullet"/>
    <w:basedOn w:val="Normal"/>
    <w:rsid w:val="00657C16"/>
    <w:pPr>
      <w:numPr>
        <w:numId w:val="2"/>
      </w:numPr>
      <w:suppressAutoHyphens/>
      <w:spacing w:after="0" w:line="240" w:lineRule="auto"/>
    </w:pPr>
    <w:rPr>
      <w:rFonts w:ascii="Times New Roman" w:eastAsia="Times New Roman" w:hAnsi="Times New Roman"/>
      <w:sz w:val="24"/>
      <w:szCs w:val="20"/>
    </w:rPr>
  </w:style>
  <w:style w:type="paragraph" w:customStyle="1" w:styleId="BulletText">
    <w:name w:val="Bullet Text"/>
    <w:basedOn w:val="Normal"/>
    <w:uiPriority w:val="99"/>
    <w:rsid w:val="00657C16"/>
    <w:pPr>
      <w:spacing w:after="120" w:line="240" w:lineRule="auto"/>
    </w:pPr>
    <w:rPr>
      <w:rFonts w:ascii="Arial" w:eastAsia="Times New Roman" w:hAnsi="Arial" w:cs="Arial"/>
    </w:rPr>
  </w:style>
  <w:style w:type="paragraph" w:styleId="BalloonText">
    <w:name w:val="Balloon Text"/>
    <w:basedOn w:val="Normal"/>
    <w:link w:val="BalloonTextChar"/>
    <w:uiPriority w:val="99"/>
    <w:semiHidden/>
    <w:unhideWhenUsed/>
    <w:rsid w:val="00657C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C16"/>
    <w:rPr>
      <w:rFonts w:ascii="Segoe UI" w:eastAsia="Calibri" w:hAnsi="Segoe UI" w:cs="Segoe UI"/>
      <w:sz w:val="18"/>
      <w:szCs w:val="18"/>
    </w:rPr>
  </w:style>
  <w:style w:type="table" w:styleId="TableGrid">
    <w:name w:val="Table Grid"/>
    <w:basedOn w:val="TableNormal"/>
    <w:uiPriority w:val="39"/>
    <w:rsid w:val="00C009E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3467</Words>
  <Characters>19765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DDC</Company>
  <LinksUpToDate>false</LinksUpToDate>
  <CharactersWithSpaces>23186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Matthews, Terri (DDC)</dc:creator>
  <cp:keywords/>
  <dc:description/>
  <cp:lastModifiedBy>Matthews, Terri (DDC)</cp:lastModifiedBy>
  <cp:revision>2</cp:revision>
  <dcterms:created xsi:type="dcterms:W3CDTF">2024-12-09T23:28:00Z</dcterms:created>
  <dcterms:modified xsi:type="dcterms:W3CDTF">2024-12-09T23:28:00Z</dcterms:modified>
</cp:coreProperties>
</file>