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8A087" w14:textId="6D3A855B" w:rsidR="00080FE6" w:rsidRPr="009D3C87" w:rsidRDefault="009C6111" w:rsidP="00080FE6">
      <w:pPr>
        <w:rPr>
          <w:rFonts w:ascii="Arial" w:hAnsi="Arial" w:cs="Arial"/>
        </w:rPr>
      </w:pPr>
      <w:r w:rsidRPr="009C6111">
        <w:rPr>
          <w:b/>
        </w:rPr>
        <w:t>World Trade Center Health Programs for 9/11 Responders and Survivors</w:t>
      </w:r>
      <w:r>
        <w:rPr>
          <w:b/>
        </w:rPr>
        <w:tab/>
      </w:r>
      <w:r>
        <w:rPr>
          <w:b/>
        </w:rPr>
        <w:tab/>
        <w:t xml:space="preserve">              </w:t>
      </w:r>
      <w:r>
        <w:rPr>
          <w:b/>
        </w:rPr>
        <w:tab/>
        <w:t xml:space="preserve">       </w:t>
      </w:r>
      <w:bookmarkStart w:id="0" w:name="_GoBack"/>
      <w:bookmarkEnd w:id="0"/>
      <w:r>
        <w:t>September 11</w:t>
      </w:r>
      <w:r>
        <w:t>, 2018</w:t>
      </w:r>
      <w:r>
        <w:rPr>
          <w:b/>
        </w:rPr>
        <w:tab/>
      </w:r>
    </w:p>
    <w:p w14:paraId="24F365DA" w14:textId="1327E8FC" w:rsidR="00165417" w:rsidRPr="009D3C87" w:rsidRDefault="00165417" w:rsidP="009D3C87">
      <w:pPr>
        <w:jc w:val="center"/>
        <w:rPr>
          <w:rFonts w:ascii="Arial" w:hAnsi="Arial" w:cs="Arial"/>
        </w:rPr>
      </w:pPr>
      <w:r w:rsidRPr="009D3C87">
        <w:rPr>
          <w:rFonts w:ascii="Arial" w:hAnsi="Arial" w:cs="Arial"/>
          <w:noProof/>
        </w:rPr>
        <w:drawing>
          <wp:inline distT="0" distB="0" distL="0" distR="0" wp14:anchorId="4D8E0EAF" wp14:editId="43495C26">
            <wp:extent cx="7099228" cy="1219200"/>
            <wp:effectExtent l="0" t="0" r="6985" b="0"/>
            <wp:docPr id="2" name="Picture 2" descr="C:\Users\marissa\AppData\Local\Microsoft\Windows\Temporary Internet Files\Content.Outlook\Q9OVJ6FQ\WTCHP-Not-Forgotten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sa\AppData\Local\Microsoft\Windows\Temporary Internet Files\Content.Outlook\Q9OVJ6FQ\WTCHP-Not-Forgotten-Bann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279" cy="122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0E3B6" w14:textId="77777777" w:rsidR="005659EA" w:rsidRPr="009D3C87" w:rsidRDefault="005659EA" w:rsidP="009D3C87">
      <w:pPr>
        <w:spacing w:after="0"/>
        <w:rPr>
          <w:rFonts w:ascii="Arial" w:hAnsi="Arial" w:cs="Arial"/>
          <w:b/>
          <w:color w:val="14578E"/>
          <w:sz w:val="26"/>
          <w:szCs w:val="26"/>
        </w:rPr>
      </w:pPr>
    </w:p>
    <w:p w14:paraId="7EC34609" w14:textId="77777777" w:rsidR="00080FE6" w:rsidRPr="009D3C87" w:rsidRDefault="00080FE6" w:rsidP="00080FE6">
      <w:pPr>
        <w:rPr>
          <w:rFonts w:ascii="Arial" w:hAnsi="Arial" w:cs="Arial"/>
          <w:b/>
          <w:color w:val="14578E"/>
          <w:sz w:val="26"/>
          <w:szCs w:val="26"/>
        </w:rPr>
      </w:pPr>
      <w:r w:rsidRPr="009D3C87">
        <w:rPr>
          <w:rFonts w:ascii="Arial" w:hAnsi="Arial" w:cs="Arial"/>
          <w:b/>
          <w:color w:val="14578E"/>
          <w:sz w:val="26"/>
          <w:szCs w:val="26"/>
        </w:rPr>
        <w:t>World Trade Center Health Program – Medical Monitoring and Treatment</w:t>
      </w:r>
    </w:p>
    <w:p w14:paraId="2462D629" w14:textId="02256132" w:rsidR="00080FE6" w:rsidRPr="009D3C87" w:rsidRDefault="00080FE6" w:rsidP="00C37C24">
      <w:pPr>
        <w:spacing w:before="240" w:line="276" w:lineRule="auto"/>
        <w:rPr>
          <w:rFonts w:ascii="Arial" w:hAnsi="Arial" w:cs="Arial"/>
          <w:b/>
        </w:rPr>
      </w:pPr>
      <w:r w:rsidRPr="009D3C87">
        <w:rPr>
          <w:rFonts w:ascii="Arial" w:hAnsi="Arial" w:cs="Arial"/>
        </w:rPr>
        <w:t xml:space="preserve">The events of 9/11/01 continue to take a toll on the </w:t>
      </w:r>
      <w:r w:rsidR="00706DAF">
        <w:rPr>
          <w:rFonts w:ascii="Arial" w:hAnsi="Arial" w:cs="Arial"/>
        </w:rPr>
        <w:t xml:space="preserve">physical and mental </w:t>
      </w:r>
      <w:r w:rsidRPr="009D3C87">
        <w:rPr>
          <w:rFonts w:ascii="Arial" w:hAnsi="Arial" w:cs="Arial"/>
        </w:rPr>
        <w:t>health of those who were there 17 years ago.</w:t>
      </w:r>
    </w:p>
    <w:p w14:paraId="12D7D0CC" w14:textId="01ED7137" w:rsidR="00706DAF" w:rsidRPr="009D3C87" w:rsidRDefault="00706DAF" w:rsidP="009D3C87">
      <w:pPr>
        <w:spacing w:line="276" w:lineRule="auto"/>
        <w:rPr>
          <w:rFonts w:ascii="Arial" w:eastAsia="Times New Roman" w:hAnsi="Arial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D3C87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43835EE1" wp14:editId="00169E84">
            <wp:simplePos x="0" y="0"/>
            <wp:positionH relativeFrom="column">
              <wp:posOffset>3399790</wp:posOffset>
            </wp:positionH>
            <wp:positionV relativeFrom="paragraph">
              <wp:posOffset>781050</wp:posOffset>
            </wp:positionV>
            <wp:extent cx="3385185" cy="1339215"/>
            <wp:effectExtent l="152400" t="152400" r="196215" b="356235"/>
            <wp:wrapSquare wrapText="bothSides"/>
            <wp:docPr id="3" name="Picture 3" descr="C:\Users\marissa\AppData\Local\Microsoft\Windows\Temporary Internet Files\Content.Outlook\Q9OVJ6FQ\pharmacist-patien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sa\AppData\Local\Microsoft\Windows\Temporary Internet Files\Content.Outlook\Q9OVJ6FQ\pharmacist-patient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290"/>
                    <a:stretch/>
                  </pic:blipFill>
                  <pic:spPr bwMode="auto">
                    <a:xfrm>
                      <a:off x="0" y="0"/>
                      <a:ext cx="3385185" cy="1339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FE6" w:rsidRPr="009D3C87">
        <w:rPr>
          <w:rFonts w:ascii="Arial" w:hAnsi="Arial" w:cs="Arial"/>
        </w:rPr>
        <w:t xml:space="preserve">The </w:t>
      </w:r>
      <w:r w:rsidR="00080FE6" w:rsidRPr="009D3C87">
        <w:rPr>
          <w:rFonts w:ascii="Arial" w:hAnsi="Arial" w:cs="Arial"/>
          <w:b/>
        </w:rPr>
        <w:t>World Trade Center (WTC) Health Program</w:t>
      </w:r>
      <w:r w:rsidR="00080FE6" w:rsidRPr="009D3C87">
        <w:rPr>
          <w:rFonts w:ascii="Arial" w:hAnsi="Arial" w:cs="Arial"/>
        </w:rPr>
        <w:t xml:space="preserve">, administered by the National Institute for Occupational Safety and Health (NIOSH), was established by the James </w:t>
      </w:r>
      <w:proofErr w:type="spellStart"/>
      <w:r w:rsidR="00080FE6" w:rsidRPr="009D3C87">
        <w:rPr>
          <w:rFonts w:ascii="Arial" w:hAnsi="Arial" w:cs="Arial"/>
        </w:rPr>
        <w:t>Zadroga</w:t>
      </w:r>
      <w:proofErr w:type="spellEnd"/>
      <w:r w:rsidR="00080FE6" w:rsidRPr="009D3C87">
        <w:rPr>
          <w:rFonts w:ascii="Arial" w:hAnsi="Arial" w:cs="Arial"/>
        </w:rPr>
        <w:t xml:space="preserve"> 9/11 Health and Compensation Act of 2010 to provide WTC-related physical and mental health benefits for 9/11 responders and survivors that qualify, including:</w:t>
      </w:r>
      <w:r w:rsidR="00165417" w:rsidRPr="009D3C87">
        <w:rPr>
          <w:rFonts w:ascii="Arial" w:eastAsia="Times New Roman" w:hAnsi="Arial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2DA7251" w14:textId="79A928FA" w:rsidR="00080FE6" w:rsidRPr="009D3C87" w:rsidRDefault="00080FE6" w:rsidP="009D3C87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Arial" w:hAnsi="Arial" w:cs="Arial"/>
        </w:rPr>
      </w:pPr>
      <w:r w:rsidRPr="009D3C87">
        <w:rPr>
          <w:rFonts w:ascii="Arial" w:hAnsi="Arial" w:cs="Arial"/>
        </w:rPr>
        <w:t>NYPD and FDNY</w:t>
      </w:r>
    </w:p>
    <w:p w14:paraId="41607ABF" w14:textId="77777777" w:rsidR="00080FE6" w:rsidRPr="009D3C87" w:rsidRDefault="00080FE6" w:rsidP="009D3C87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Arial" w:hAnsi="Arial" w:cs="Arial"/>
        </w:rPr>
      </w:pPr>
      <w:r w:rsidRPr="009D3C87">
        <w:rPr>
          <w:rFonts w:ascii="Arial" w:hAnsi="Arial" w:cs="Arial"/>
        </w:rPr>
        <w:t>Emergency medical personnel</w:t>
      </w:r>
    </w:p>
    <w:p w14:paraId="2D51CBD4" w14:textId="77777777" w:rsidR="00080FE6" w:rsidRPr="009D3C87" w:rsidRDefault="00080FE6" w:rsidP="009D3C87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Arial" w:hAnsi="Arial" w:cs="Arial"/>
        </w:rPr>
      </w:pPr>
      <w:r w:rsidRPr="009D3C87">
        <w:rPr>
          <w:rFonts w:ascii="Arial" w:hAnsi="Arial" w:cs="Arial"/>
        </w:rPr>
        <w:t>Cleanup, rescue, and recovery workers</w:t>
      </w:r>
    </w:p>
    <w:p w14:paraId="3A3362E2" w14:textId="056A5A67" w:rsidR="00706DAF" w:rsidRPr="009D3C87" w:rsidRDefault="00080FE6" w:rsidP="009D3C87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Arial" w:hAnsi="Arial" w:cs="Arial"/>
        </w:rPr>
      </w:pPr>
      <w:r w:rsidRPr="009D3C87">
        <w:rPr>
          <w:rFonts w:ascii="Arial" w:hAnsi="Arial" w:cs="Arial"/>
        </w:rPr>
        <w:t>Residents, workers, and students in Lower Manhattan during or shortly following 9/11</w:t>
      </w:r>
    </w:p>
    <w:p w14:paraId="1F477171" w14:textId="77777777" w:rsidR="00706DAF" w:rsidRPr="009D3C87" w:rsidRDefault="00706DAF" w:rsidP="009D3C87">
      <w:pPr>
        <w:spacing w:before="240" w:after="0" w:line="360" w:lineRule="auto"/>
        <w:ind w:left="360"/>
        <w:rPr>
          <w:rFonts w:ascii="Arial" w:hAnsi="Arial" w:cs="Arial"/>
        </w:rPr>
      </w:pPr>
    </w:p>
    <w:p w14:paraId="02903E8B" w14:textId="0C575B25" w:rsidR="00080FE6" w:rsidRPr="009D3C87" w:rsidRDefault="00080FE6" w:rsidP="009D3C87">
      <w:pPr>
        <w:spacing w:after="240" w:line="276" w:lineRule="auto"/>
        <w:rPr>
          <w:rFonts w:ascii="Arial" w:hAnsi="Arial" w:cs="Arial"/>
        </w:rPr>
      </w:pPr>
      <w:r w:rsidRPr="009D3C87">
        <w:rPr>
          <w:rFonts w:ascii="Arial" w:hAnsi="Arial" w:cs="Arial"/>
        </w:rPr>
        <w:t xml:space="preserve">Over 88,000 responders and survivors have already enrolled in the program, with many receiving on-going care through the Clinical Centers of Excellence in the New York Metropolitan area and through the Nationwide Provider Network. </w:t>
      </w:r>
    </w:p>
    <w:p w14:paraId="3C76A12A" w14:textId="70D7418C" w:rsidR="00A73868" w:rsidRDefault="00DB6D79" w:rsidP="00A73868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9D3C87">
        <w:rPr>
          <w:rFonts w:ascii="Arial" w:hAnsi="Arial" w:cs="Arial"/>
          <w:b/>
          <w:color w:val="14578E"/>
          <w:sz w:val="23"/>
          <w:szCs w:val="23"/>
        </w:rPr>
        <w:t xml:space="preserve">Are you eligible? </w:t>
      </w:r>
      <w:hyperlink r:id="rId8" w:history="1">
        <w:r w:rsidR="005659EA" w:rsidRPr="009D3C87">
          <w:rPr>
            <w:rStyle w:val="Hyperlink"/>
            <w:rFonts w:ascii="Arial" w:hAnsi="Arial" w:cs="Arial"/>
            <w:b/>
            <w:sz w:val="23"/>
            <w:szCs w:val="23"/>
          </w:rPr>
          <w:t>Learn</w:t>
        </w:r>
        <w:r w:rsidR="00080FE6" w:rsidRPr="009D3C87">
          <w:rPr>
            <w:rStyle w:val="Hyperlink"/>
            <w:rFonts w:ascii="Arial" w:hAnsi="Arial" w:cs="Arial"/>
            <w:b/>
            <w:sz w:val="23"/>
            <w:szCs w:val="23"/>
          </w:rPr>
          <w:t xml:space="preserve"> more</w:t>
        </w:r>
      </w:hyperlink>
      <w:r w:rsidR="00080FE6" w:rsidRPr="009D3C87">
        <w:rPr>
          <w:rFonts w:ascii="Arial" w:hAnsi="Arial" w:cs="Arial"/>
          <w:b/>
          <w:sz w:val="23"/>
          <w:szCs w:val="23"/>
        </w:rPr>
        <w:t xml:space="preserve"> about who qualifies, documentation requirements, and how to apply</w:t>
      </w:r>
      <w:r w:rsidRPr="009D3C87">
        <w:rPr>
          <w:rFonts w:ascii="Arial" w:hAnsi="Arial" w:cs="Arial"/>
          <w:b/>
          <w:sz w:val="23"/>
          <w:szCs w:val="23"/>
        </w:rPr>
        <w:t>.</w:t>
      </w:r>
      <w:r w:rsidR="00080FE6" w:rsidRPr="009D3C87">
        <w:rPr>
          <w:rFonts w:ascii="Arial" w:hAnsi="Arial" w:cs="Arial"/>
          <w:b/>
          <w:sz w:val="23"/>
          <w:szCs w:val="23"/>
        </w:rPr>
        <w:t xml:space="preserve"> </w:t>
      </w:r>
    </w:p>
    <w:p w14:paraId="3402A4E4" w14:textId="7617628A" w:rsidR="00A73868" w:rsidRPr="00A73868" w:rsidRDefault="00A73868" w:rsidP="00A73868">
      <w:pPr>
        <w:spacing w:line="276" w:lineRule="auto"/>
        <w:rPr>
          <w:rFonts w:ascii="Arial" w:hAnsi="Arial" w:cs="Arial"/>
          <w:sz w:val="23"/>
          <w:szCs w:val="23"/>
        </w:rPr>
      </w:pPr>
      <w:r w:rsidRPr="00A73868">
        <w:rPr>
          <w:rFonts w:ascii="Arial" w:hAnsi="Arial" w:cs="Arial"/>
          <w:b/>
          <w:noProof/>
          <w:color w:val="833C0B" w:themeColor="accent2" w:themeShade="8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54C03" wp14:editId="284C2256">
                <wp:simplePos x="0" y="0"/>
                <wp:positionH relativeFrom="column">
                  <wp:posOffset>-133350</wp:posOffset>
                </wp:positionH>
                <wp:positionV relativeFrom="paragraph">
                  <wp:posOffset>157480</wp:posOffset>
                </wp:positionV>
                <wp:extent cx="7077075" cy="657225"/>
                <wp:effectExtent l="19050" t="1905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6572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8CA1E" id="Rounded Rectangle 8" o:spid="_x0000_s1026" style="position:absolute;margin-left:-10.5pt;margin-top:12.4pt;width:557.2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" filled="f" strokecolor="#375623 [1609]" strokeweight="2.25pt">
                <v:stroke joinstyle="miter"/>
              </v:roundrect>
            </w:pict>
          </mc:Fallback>
        </mc:AlternateContent>
      </w:r>
    </w:p>
    <w:p w14:paraId="7E4306AE" w14:textId="5B3ABA0F" w:rsidR="009D3C87" w:rsidRPr="009D3C87" w:rsidRDefault="009D3C87" w:rsidP="00A73868">
      <w:pPr>
        <w:spacing w:after="0" w:line="276" w:lineRule="auto"/>
        <w:jc w:val="both"/>
        <w:rPr>
          <w:rFonts w:ascii="Arial" w:hAnsi="Arial" w:cs="Arial"/>
          <w:sz w:val="24"/>
        </w:rPr>
      </w:pPr>
      <w:r w:rsidRPr="00F806CE">
        <w:rPr>
          <w:rFonts w:ascii="Arial" w:hAnsi="Arial" w:cs="Arial"/>
          <w:b/>
          <w:sz w:val="24"/>
        </w:rPr>
        <w:t xml:space="preserve">City employees who were exposed to the WTC disaster may take </w:t>
      </w:r>
      <w:hyperlink r:id="rId9" w:history="1">
        <w:r w:rsidRPr="00F806CE">
          <w:rPr>
            <w:rStyle w:val="Hyperlink"/>
            <w:rFonts w:ascii="Arial" w:hAnsi="Arial" w:cs="Arial"/>
            <w:b/>
            <w:sz w:val="24"/>
          </w:rPr>
          <w:t>excused absences</w:t>
        </w:r>
      </w:hyperlink>
      <w:r w:rsidRPr="00F806CE">
        <w:rPr>
          <w:rFonts w:ascii="Arial" w:hAnsi="Arial" w:cs="Arial"/>
          <w:b/>
          <w:sz w:val="24"/>
        </w:rPr>
        <w:t xml:space="preserve"> to schedule an initial appointment at the WTC Health Program if they meet federal eligibility requirements.</w:t>
      </w:r>
    </w:p>
    <w:p w14:paraId="2F6DCF48" w14:textId="6B4CD98E" w:rsidR="009D3C87" w:rsidRDefault="009D3C87" w:rsidP="009D3C87">
      <w:pPr>
        <w:tabs>
          <w:tab w:val="left" w:pos="2730"/>
        </w:tabs>
        <w:rPr>
          <w:rFonts w:ascii="Arial" w:hAnsi="Arial" w:cs="Arial"/>
        </w:rPr>
      </w:pPr>
    </w:p>
    <w:p w14:paraId="37297A71" w14:textId="77777777" w:rsidR="00080FE6" w:rsidRPr="009D3C87" w:rsidRDefault="00080FE6" w:rsidP="00080FE6">
      <w:pPr>
        <w:rPr>
          <w:rFonts w:ascii="Arial" w:hAnsi="Arial" w:cs="Arial"/>
        </w:rPr>
      </w:pPr>
      <w:r w:rsidRPr="009D3C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E267E" wp14:editId="75751DD1">
                <wp:simplePos x="0" y="0"/>
                <wp:positionH relativeFrom="column">
                  <wp:posOffset>3175</wp:posOffset>
                </wp:positionH>
                <wp:positionV relativeFrom="paragraph">
                  <wp:posOffset>160020</wp:posOffset>
                </wp:positionV>
                <wp:extent cx="7095744" cy="7951"/>
                <wp:effectExtent l="0" t="0" r="2921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4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74EA6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2.6pt" to="558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14:paraId="2905D150" w14:textId="77777777" w:rsidR="009D3C87" w:rsidRDefault="009D3C87" w:rsidP="009D3C87">
      <w:pPr>
        <w:spacing w:after="0"/>
        <w:rPr>
          <w:rFonts w:ascii="Arial" w:hAnsi="Arial" w:cs="Arial"/>
          <w:b/>
          <w:color w:val="14578E"/>
          <w:sz w:val="26"/>
          <w:szCs w:val="26"/>
        </w:rPr>
      </w:pPr>
    </w:p>
    <w:p w14:paraId="4D4B22FC" w14:textId="7064636B" w:rsidR="00080FE6" w:rsidRPr="009D3C87" w:rsidRDefault="00080FE6" w:rsidP="009D3C87">
      <w:pPr>
        <w:rPr>
          <w:rFonts w:ascii="Arial" w:hAnsi="Arial" w:cs="Arial"/>
          <w:b/>
          <w:color w:val="14578E"/>
          <w:sz w:val="26"/>
          <w:szCs w:val="26"/>
        </w:rPr>
      </w:pPr>
      <w:r w:rsidRPr="009D3C87">
        <w:rPr>
          <w:rFonts w:ascii="Arial" w:hAnsi="Arial" w:cs="Arial"/>
          <w:b/>
          <w:color w:val="14578E"/>
          <w:sz w:val="26"/>
          <w:szCs w:val="26"/>
        </w:rPr>
        <w:t>The World Trade Center Health Registry</w:t>
      </w:r>
    </w:p>
    <w:p w14:paraId="569F01B0" w14:textId="5646EE3D" w:rsidR="00DB6D79" w:rsidRPr="00B67BFC" w:rsidRDefault="00E77F68" w:rsidP="009D3C87">
      <w:pPr>
        <w:spacing w:line="276" w:lineRule="auto"/>
        <w:rPr>
          <w:rFonts w:ascii="Arial" w:hAnsi="Arial" w:cs="Arial"/>
        </w:rPr>
      </w:pPr>
      <w:r w:rsidRPr="009D3C87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0FB4CAC6" wp14:editId="1F871F41">
            <wp:simplePos x="0" y="0"/>
            <wp:positionH relativeFrom="margin">
              <wp:posOffset>0</wp:posOffset>
            </wp:positionH>
            <wp:positionV relativeFrom="paragraph">
              <wp:posOffset>83820</wp:posOffset>
            </wp:positionV>
            <wp:extent cx="1054735" cy="14573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PLETE WTC LOGO BLK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55" t="25016" r="30961" b="38283"/>
                    <a:stretch/>
                  </pic:blipFill>
                  <pic:spPr bwMode="auto">
                    <a:xfrm>
                      <a:off x="0" y="0"/>
                      <a:ext cx="1054735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9F789" w14:textId="28EDEE5F" w:rsidR="00080FE6" w:rsidRPr="009D3C87" w:rsidRDefault="00080FE6" w:rsidP="009D3C87">
      <w:pPr>
        <w:spacing w:line="276" w:lineRule="auto"/>
        <w:rPr>
          <w:rFonts w:ascii="Arial" w:hAnsi="Arial" w:cs="Arial"/>
          <w:color w:val="333333"/>
          <w:shd w:val="clear" w:color="auto" w:fill="FFFFFF"/>
        </w:rPr>
      </w:pPr>
      <w:r w:rsidRPr="009D3C87">
        <w:rPr>
          <w:rFonts w:ascii="Arial" w:hAnsi="Arial" w:cs="Arial"/>
        </w:rPr>
        <w:t xml:space="preserve">The WTC Health Registry conducts research on the health effects from the 9/11 events. Enrollment was open to responders and survivors from 2003 to 2004 </w:t>
      </w:r>
      <w:r w:rsidRPr="009D3C87">
        <w:rPr>
          <w:rFonts w:ascii="Arial" w:hAnsi="Arial" w:cs="Arial"/>
          <w:color w:val="333333"/>
          <w:shd w:val="clear" w:color="auto" w:fill="FFFFFF"/>
        </w:rPr>
        <w:t xml:space="preserve">and has been </w:t>
      </w:r>
      <w:r w:rsidRPr="009D3C87">
        <w:rPr>
          <w:rFonts w:ascii="Arial" w:hAnsi="Arial" w:cs="Arial"/>
          <w:shd w:val="clear" w:color="auto" w:fill="FFFFFF"/>
        </w:rPr>
        <w:t>funded by NIOSH since 2009.</w:t>
      </w:r>
    </w:p>
    <w:p w14:paraId="6690D9EF" w14:textId="214F2671" w:rsidR="00DB6D79" w:rsidRPr="00B67BFC" w:rsidRDefault="00080FE6" w:rsidP="00B67BFC">
      <w:pPr>
        <w:rPr>
          <w:rFonts w:ascii="Arial" w:hAnsi="Arial" w:cs="Arial"/>
          <w:i/>
        </w:rPr>
      </w:pPr>
      <w:r w:rsidRPr="009D3C87">
        <w:rPr>
          <w:rFonts w:ascii="Arial" w:hAnsi="Arial" w:cs="Arial"/>
          <w:b/>
          <w:color w:val="333333"/>
          <w:sz w:val="24"/>
          <w:shd w:val="clear" w:color="auto" w:fill="FFFFFF"/>
        </w:rPr>
        <w:t>To</w:t>
      </w:r>
      <w:r w:rsidRPr="009D3C87">
        <w:rPr>
          <w:rFonts w:ascii="Arial" w:hAnsi="Arial" w:cs="Arial"/>
          <w:b/>
          <w:sz w:val="24"/>
        </w:rPr>
        <w:t xml:space="preserve"> learn more about the WTC Health Registry and its 9/11 health research findings, visit the NYC DOHMH’s WTC Health Registry at </w:t>
      </w:r>
      <w:hyperlink r:id="rId11" w:history="1">
        <w:r w:rsidR="00DB6D79" w:rsidRPr="009D3C87">
          <w:rPr>
            <w:rStyle w:val="Hyperlink"/>
            <w:rFonts w:ascii="Arial" w:hAnsi="Arial" w:cs="Arial"/>
            <w:b/>
            <w:sz w:val="24"/>
          </w:rPr>
          <w:t>nyc.gov/911health</w:t>
        </w:r>
      </w:hyperlink>
      <w:r w:rsidR="005659EA" w:rsidRPr="009D3C87">
        <w:rPr>
          <w:rFonts w:ascii="Arial" w:hAnsi="Arial" w:cs="Arial"/>
          <w:b/>
          <w:sz w:val="24"/>
        </w:rPr>
        <w:t>.</w:t>
      </w:r>
    </w:p>
    <w:p w14:paraId="16E30013" w14:textId="77777777" w:rsidR="00DB6D79" w:rsidRPr="009D3C87" w:rsidRDefault="00DB6D79" w:rsidP="00B67BFC">
      <w:pPr>
        <w:rPr>
          <w:rFonts w:ascii="Arial" w:hAnsi="Arial" w:cs="Arial"/>
          <w:i/>
        </w:rPr>
      </w:pPr>
    </w:p>
    <w:p w14:paraId="729C6CDE" w14:textId="77777777" w:rsidR="00DB6D79" w:rsidRPr="009D3C87" w:rsidRDefault="00DB6D79" w:rsidP="009D3C87">
      <w:pPr>
        <w:spacing w:after="0" w:line="276" w:lineRule="auto"/>
        <w:rPr>
          <w:rFonts w:ascii="Arial" w:hAnsi="Arial" w:cs="Arial"/>
          <w:i/>
        </w:rPr>
      </w:pPr>
    </w:p>
    <w:p w14:paraId="615608F0" w14:textId="707336C5" w:rsidR="00504AF5" w:rsidRDefault="005659EA" w:rsidP="009D3C87">
      <w:pPr>
        <w:spacing w:line="276" w:lineRule="auto"/>
        <w:rPr>
          <w:rFonts w:ascii="Arial" w:hAnsi="Arial" w:cs="Arial"/>
          <w:i/>
        </w:rPr>
      </w:pPr>
      <w:r w:rsidRPr="009D3C87">
        <w:rPr>
          <w:rFonts w:ascii="Arial" w:hAnsi="Arial" w:cs="Arial"/>
          <w:i/>
        </w:rPr>
        <w:t xml:space="preserve">If you are enrolled in the WTC Health Registry, you are </w:t>
      </w:r>
      <w:r w:rsidRPr="009D3C87">
        <w:rPr>
          <w:rFonts w:ascii="Arial" w:hAnsi="Arial" w:cs="Arial"/>
          <w:i/>
          <w:u w:val="single"/>
        </w:rPr>
        <w:t>not</w:t>
      </w:r>
      <w:r w:rsidRPr="009D3C87">
        <w:rPr>
          <w:rFonts w:ascii="Arial" w:hAnsi="Arial" w:cs="Arial"/>
          <w:i/>
        </w:rPr>
        <w:t xml:space="preserve"> automatically enrolled in the WTC Health Program.</w:t>
      </w:r>
    </w:p>
    <w:p w14:paraId="3F28922E" w14:textId="77777777" w:rsidR="00706DAF" w:rsidRPr="00F806CE" w:rsidRDefault="00706DAF" w:rsidP="00706DAF">
      <w:pPr>
        <w:rPr>
          <w:rFonts w:ascii="Arial" w:hAnsi="Arial" w:cs="Arial"/>
        </w:rPr>
      </w:pPr>
      <w:r w:rsidRPr="00F806C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CCB66" wp14:editId="5893D5FB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7095744" cy="7951"/>
                <wp:effectExtent l="0" t="0" r="2921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4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479842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85pt" to="558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706DAF" w14:paraId="66451DA3" w14:textId="77777777" w:rsidTr="00706DA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B9F25" w14:textId="77777777" w:rsidR="00706DAF" w:rsidRDefault="00706DAF">
            <w:pPr>
              <w:jc w:val="center"/>
              <w:rPr>
                <w:rFonts w:ascii="Georgia" w:eastAsia="Times New Roman" w:hAnsi="Georgia"/>
                <w:color w:val="656565"/>
                <w:sz w:val="21"/>
                <w:szCs w:val="21"/>
              </w:rPr>
            </w:pPr>
            <w:r>
              <w:rPr>
                <w:rStyle w:val="Emphasis"/>
                <w:rFonts w:ascii="Georgia" w:eastAsia="Times New Roman" w:hAnsi="Georgia"/>
                <w:color w:val="656565"/>
                <w:sz w:val="21"/>
                <w:szCs w:val="21"/>
              </w:rPr>
              <w:t>PLEASE DO NOT REPLY TO THIS MESSAGE</w:t>
            </w:r>
            <w:r>
              <w:rPr>
                <w:rFonts w:ascii="Georgia" w:eastAsia="Times New Roman" w:hAnsi="Georgia"/>
                <w:color w:val="656565"/>
                <w:sz w:val="21"/>
                <w:szCs w:val="21"/>
              </w:rPr>
              <w:t xml:space="preserve"> </w:t>
            </w:r>
          </w:p>
        </w:tc>
      </w:tr>
    </w:tbl>
    <w:p w14:paraId="4C941001" w14:textId="048EF632" w:rsidR="00706DAF" w:rsidRPr="009D3C87" w:rsidRDefault="00706DAF" w:rsidP="009D3C8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sectPr w:rsidR="00706DAF" w:rsidRPr="009D3C87" w:rsidSect="009D3C87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20AB5"/>
    <w:multiLevelType w:val="hybridMultilevel"/>
    <w:tmpl w:val="F8CC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E6"/>
    <w:rsid w:val="00080FE6"/>
    <w:rsid w:val="00165417"/>
    <w:rsid w:val="00504AF5"/>
    <w:rsid w:val="005659EA"/>
    <w:rsid w:val="00706DAF"/>
    <w:rsid w:val="00896FB1"/>
    <w:rsid w:val="008A5D4C"/>
    <w:rsid w:val="009C6111"/>
    <w:rsid w:val="009D3C87"/>
    <w:rsid w:val="00A73868"/>
    <w:rsid w:val="00B2370D"/>
    <w:rsid w:val="00B67BFC"/>
    <w:rsid w:val="00C01A2E"/>
    <w:rsid w:val="00C37C24"/>
    <w:rsid w:val="00DB6D79"/>
    <w:rsid w:val="00E7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17CFB"/>
  <w15:chartTrackingRefBased/>
  <w15:docId w15:val="{2EA29CDD-A407-4FB9-8C6B-BBF46AFC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F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0F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F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FE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E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6541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06DA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F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usa.gov/xPag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nyc.gov/911healt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1.nyc.gov/site/911health/enrollees/wtc-excused-absence-policy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AEA09-D02F-4EC4-8986-9E301367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Hurwitz, Emily (CDC/NIOSH/WTCHP)</dc:creator>
  <cp:keywords/>
  <dc:description/>
  <cp:lastModifiedBy>Marissa Frieder</cp:lastModifiedBy>
  <cp:revision>2</cp:revision>
  <dcterms:created xsi:type="dcterms:W3CDTF">2018-09-21T21:04:00Z</dcterms:created>
  <dcterms:modified xsi:type="dcterms:W3CDTF">2018-09-21T21:04:00Z</dcterms:modified>
</cp:coreProperties>
</file>