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6ADD25" w14:textId="285F1FB7" w:rsidR="00853EC7" w:rsidRDefault="00853EC7" w:rsidP="00853EC7">
      <w:pPr>
        <w:spacing w:line="360" w:lineRule="auto"/>
      </w:pPr>
      <w:bookmarkStart w:id="0" w:name="_GoBack"/>
      <w:bookmarkEnd w:id="0"/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2783E9B0" wp14:editId="4F2E09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1325" cy="19875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B_Turkey_Dinner_Family20161031_0951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38179" w14:textId="5CDD1442" w:rsidR="00853EC7" w:rsidRDefault="00853EC7" w:rsidP="00853EC7">
      <w:pPr>
        <w:spacing w:line="360" w:lineRule="auto"/>
      </w:pPr>
      <w:r w:rsidRPr="00853EC7">
        <w:t xml:space="preserve"> </w:t>
      </w:r>
      <w:r>
        <w:t xml:space="preserve">Get a jumpstart on your New Year’s resolution! </w:t>
      </w:r>
      <w:hyperlink r:id="rId9" w:history="1">
        <w:r w:rsidRPr="00853EC7">
          <w:rPr>
            <w:rStyle w:val="Hyperlink"/>
            <w:b/>
          </w:rPr>
          <w:t>Weight Watchers</w:t>
        </w:r>
      </w:hyperlink>
      <w:r>
        <w:t xml:space="preserve"> and </w:t>
      </w:r>
      <w:hyperlink r:id="rId10" w:history="1">
        <w:proofErr w:type="spellStart"/>
        <w:r w:rsidRPr="00853EC7">
          <w:rPr>
            <w:rStyle w:val="Hyperlink"/>
            <w:b/>
          </w:rPr>
          <w:t>WorkWell</w:t>
        </w:r>
        <w:proofErr w:type="spellEnd"/>
        <w:r w:rsidRPr="00853EC7">
          <w:rPr>
            <w:rStyle w:val="Hyperlink"/>
          </w:rPr>
          <w:t xml:space="preserve"> </w:t>
        </w:r>
        <w:r w:rsidRPr="00853EC7">
          <w:rPr>
            <w:rStyle w:val="Hyperlink"/>
            <w:b/>
          </w:rPr>
          <w:t>NYC</w:t>
        </w:r>
      </w:hyperlink>
      <w:r>
        <w:t xml:space="preserve"> are here to support you through the holiday season with some tips to stay happy and healthy. </w:t>
      </w:r>
    </w:p>
    <w:p w14:paraId="650F3E4C" w14:textId="38ED0E9D" w:rsidR="003839D4" w:rsidRDefault="003839D4">
      <w:pPr>
        <w:rPr>
          <w:rFonts w:ascii="Calibri" w:hAnsi="Calibri"/>
        </w:rPr>
      </w:pPr>
    </w:p>
    <w:p w14:paraId="5F9DCC1E" w14:textId="77777777" w:rsidR="00853EC7" w:rsidRDefault="00853EC7">
      <w:pPr>
        <w:rPr>
          <w:rFonts w:ascii="Calibri" w:hAnsi="Calibri"/>
        </w:rPr>
      </w:pPr>
    </w:p>
    <w:p w14:paraId="6128537C" w14:textId="77777777" w:rsidR="00853EC7" w:rsidRDefault="00853EC7">
      <w:pPr>
        <w:rPr>
          <w:rFonts w:ascii="Calibri" w:hAnsi="Calibri"/>
        </w:rPr>
      </w:pPr>
    </w:p>
    <w:p w14:paraId="45770BD2" w14:textId="77777777" w:rsidR="00853EC7" w:rsidRPr="00655909" w:rsidRDefault="00853EC7">
      <w:pPr>
        <w:rPr>
          <w:rFonts w:ascii="Calibri" w:hAnsi="Calibri"/>
        </w:rPr>
      </w:pPr>
    </w:p>
    <w:p w14:paraId="6B0ABE2B" w14:textId="79833E36" w:rsidR="00ED3091" w:rsidRDefault="00994E08" w:rsidP="00ED3091">
      <w:pPr>
        <w:pStyle w:val="ListParagraph"/>
        <w:numPr>
          <w:ilvl w:val="0"/>
          <w:numId w:val="2"/>
        </w:numPr>
      </w:pPr>
      <w:r w:rsidRPr="007E3024">
        <w:rPr>
          <w:b/>
          <w:color w:val="FF0000"/>
        </w:rPr>
        <w:t xml:space="preserve">Plan ahead! </w:t>
      </w:r>
      <w:r>
        <w:t>Invite</w:t>
      </w:r>
      <w:r w:rsidR="005A2DA4">
        <w:t>d</w:t>
      </w:r>
      <w:r>
        <w:t xml:space="preserve"> to a holiday party? </w:t>
      </w:r>
      <w:r w:rsidR="005A2DA4">
        <w:t>O</w:t>
      </w:r>
      <w:r w:rsidR="00ED3091">
        <w:t xml:space="preserve">ffer to bring a </w:t>
      </w:r>
      <w:r w:rsidR="005A2DA4">
        <w:t xml:space="preserve">healthy </w:t>
      </w:r>
      <w:r w:rsidR="00ED3091">
        <w:t xml:space="preserve">dish (low in </w:t>
      </w:r>
      <w:proofErr w:type="spellStart"/>
      <w:r w:rsidR="00ED3091">
        <w:t>SmartPoints</w:t>
      </w:r>
      <w:proofErr w:type="spellEnd"/>
      <w:r w:rsidR="00ED3091">
        <w:t>™) to contribute – your friends and family will thank you!</w:t>
      </w:r>
    </w:p>
    <w:p w14:paraId="162E58CE" w14:textId="232DE64F" w:rsidR="00ED3091" w:rsidRDefault="00ED3091" w:rsidP="00ED3091">
      <w:pPr>
        <w:pStyle w:val="ListParagraph"/>
        <w:numPr>
          <w:ilvl w:val="0"/>
          <w:numId w:val="2"/>
        </w:numPr>
      </w:pPr>
      <w:r w:rsidRPr="007E3024">
        <w:rPr>
          <w:b/>
          <w:color w:val="FF0000"/>
        </w:rPr>
        <w:t>Stay Active!</w:t>
      </w:r>
      <w:r w:rsidRPr="007E3024">
        <w:rPr>
          <w:color w:val="FF0000"/>
        </w:rPr>
        <w:t xml:space="preserve"> </w:t>
      </w:r>
      <w:r w:rsidR="005A2DA4">
        <w:t>E</w:t>
      </w:r>
      <w:r>
        <w:t xml:space="preserve">very little bit counts. Schedule events that revolve around activity and trade in the annual holiday movie for a walk in the park or building a snowman. </w:t>
      </w:r>
    </w:p>
    <w:p w14:paraId="0B11A0F2" w14:textId="32E933AD" w:rsidR="00ED3091" w:rsidRDefault="00ED3091" w:rsidP="00ED3091">
      <w:pPr>
        <w:pStyle w:val="ListParagraph"/>
        <w:numPr>
          <w:ilvl w:val="0"/>
          <w:numId w:val="2"/>
        </w:numPr>
      </w:pPr>
      <w:r w:rsidRPr="007E3024">
        <w:rPr>
          <w:b/>
          <w:color w:val="FF0000"/>
        </w:rPr>
        <w:t>Celebrate Smart!</w:t>
      </w:r>
      <w:r w:rsidRPr="007E3024">
        <w:rPr>
          <w:color w:val="FF0000"/>
        </w:rPr>
        <w:t xml:space="preserve"> </w:t>
      </w:r>
      <w:r>
        <w:t>As your calendar fills up with social events</w:t>
      </w:r>
      <w:r w:rsidR="005A2DA4">
        <w:t>,</w:t>
      </w:r>
      <w:r>
        <w:t xml:space="preserve"> it’s hard to stay on track. Have a bite to eat before you leave the house or carry a bottle of water or seltzer at parties so you don’t mindlessly pick at food. </w:t>
      </w:r>
    </w:p>
    <w:p w14:paraId="3E5809AE" w14:textId="564DEC17" w:rsidR="0060532F" w:rsidRPr="002D5FB5" w:rsidRDefault="0060532F" w:rsidP="0060532F">
      <w:pPr>
        <w:pStyle w:val="NormalWeb"/>
        <w:rPr>
          <w:rFonts w:asciiTheme="minorHAnsi" w:hAnsiTheme="minorHAnsi"/>
          <w:sz w:val="22"/>
          <w:szCs w:val="22"/>
        </w:rPr>
      </w:pPr>
      <w:r w:rsidRPr="002D5FB5">
        <w:rPr>
          <w:rFonts w:asciiTheme="minorHAnsi" w:hAnsiTheme="minorHAnsi"/>
          <w:sz w:val="22"/>
          <w:szCs w:val="22"/>
        </w:rPr>
        <w:t xml:space="preserve">By enrolling through the City’s </w:t>
      </w:r>
      <w:r>
        <w:rPr>
          <w:rFonts w:asciiTheme="minorHAnsi" w:hAnsiTheme="minorHAnsi"/>
          <w:sz w:val="22"/>
          <w:szCs w:val="22"/>
        </w:rPr>
        <w:t xml:space="preserve">Weight Watchers </w:t>
      </w:r>
      <w:r w:rsidRPr="002D5FB5">
        <w:rPr>
          <w:rFonts w:asciiTheme="minorHAnsi" w:hAnsiTheme="minorHAnsi"/>
          <w:sz w:val="22"/>
          <w:szCs w:val="22"/>
        </w:rPr>
        <w:t xml:space="preserve">program, employees can take advantage of a subsidy that reduces the cost of membership by </w:t>
      </w:r>
      <w:r w:rsidRPr="002D5FB5">
        <w:rPr>
          <w:rStyle w:val="Strong"/>
          <w:rFonts w:asciiTheme="minorHAnsi" w:hAnsiTheme="minorHAnsi"/>
          <w:sz w:val="22"/>
          <w:szCs w:val="22"/>
        </w:rPr>
        <w:t>more than 50%</w:t>
      </w:r>
      <w:r w:rsidR="0002512B">
        <w:rPr>
          <w:rFonts w:asciiTheme="minorHAnsi" w:hAnsiTheme="minorHAnsi"/>
          <w:sz w:val="22"/>
          <w:szCs w:val="22"/>
        </w:rPr>
        <w:t xml:space="preserve"> off the regular membership price</w:t>
      </w:r>
      <w:r w:rsidR="0002512B" w:rsidRPr="0002512B">
        <w:rPr>
          <w:rFonts w:asciiTheme="minorHAnsi" w:hAnsiTheme="minorHAnsi"/>
          <w:color w:val="365F91" w:themeColor="accent1" w:themeShade="BF"/>
          <w:sz w:val="22"/>
          <w:szCs w:val="22"/>
        </w:rPr>
        <w:t>*</w:t>
      </w:r>
      <w:r w:rsidR="0002512B">
        <w:rPr>
          <w:rFonts w:asciiTheme="minorHAnsi" w:hAnsiTheme="minorHAnsi"/>
          <w:sz w:val="22"/>
          <w:szCs w:val="22"/>
        </w:rPr>
        <w:t xml:space="preserve">. </w:t>
      </w:r>
      <w:r w:rsidRPr="002D5FB5">
        <w:rPr>
          <w:rFonts w:asciiTheme="minorHAnsi" w:hAnsiTheme="minorHAnsi"/>
          <w:sz w:val="22"/>
          <w:szCs w:val="22"/>
        </w:rPr>
        <w:t>Additionally, benefit-eligible dependents, including spouses, dependents (ages 18-26), and retirees</w:t>
      </w:r>
      <w:r w:rsidRPr="0002512B">
        <w:rPr>
          <w:rFonts w:asciiTheme="minorHAnsi" w:hAnsiTheme="minorHAnsi"/>
          <w:color w:val="365F91" w:themeColor="accent1" w:themeShade="BF"/>
          <w:sz w:val="22"/>
          <w:szCs w:val="22"/>
        </w:rPr>
        <w:t>**</w:t>
      </w:r>
      <w:r w:rsidRPr="002D5FB5">
        <w:rPr>
          <w:rFonts w:asciiTheme="minorHAnsi" w:hAnsiTheme="minorHAnsi"/>
          <w:sz w:val="22"/>
          <w:szCs w:val="22"/>
        </w:rPr>
        <w:t xml:space="preserve"> also have access to discounted membership—making health a family affair!  </w:t>
      </w:r>
    </w:p>
    <w:p w14:paraId="527820AA" w14:textId="77777777" w:rsidR="00ED3091" w:rsidRDefault="00ED3091" w:rsidP="00ED3091"/>
    <w:tbl>
      <w:tblPr>
        <w:tblStyle w:val="MediumShading1-Accent1"/>
        <w:tblpPr w:leftFromText="180" w:rightFromText="180" w:vertAnchor="text" w:horzAnchor="margin" w:tblpXSpec="center" w:tblpYSpec="bottom"/>
        <w:tblW w:w="0" w:type="auto"/>
        <w:tblLook w:val="04A0" w:firstRow="1" w:lastRow="0" w:firstColumn="1" w:lastColumn="0" w:noHBand="0" w:noVBand="1"/>
      </w:tblPr>
      <w:tblGrid>
        <w:gridCol w:w="3775"/>
        <w:gridCol w:w="4140"/>
      </w:tblGrid>
      <w:tr w:rsidR="0060532F" w:rsidRPr="00C027B5" w14:paraId="392EAED0" w14:textId="77777777" w:rsidTr="00605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hideMark/>
          </w:tcPr>
          <w:p w14:paraId="658A0C65" w14:textId="52C94C56" w:rsidR="0060532F" w:rsidRPr="002D5FB5" w:rsidRDefault="0060532F" w:rsidP="00C65317">
            <w:pPr>
              <w:jc w:val="center"/>
              <w:rPr>
                <w:color w:val="auto"/>
              </w:rPr>
            </w:pPr>
            <w:r w:rsidRPr="00C027B5">
              <w:rPr>
                <w:rStyle w:val="Strong"/>
              </w:rPr>
              <w:t>Weight Watchers Offering</w:t>
            </w:r>
          </w:p>
        </w:tc>
        <w:tc>
          <w:tcPr>
            <w:tcW w:w="4140" w:type="dxa"/>
            <w:hideMark/>
          </w:tcPr>
          <w:p w14:paraId="7C0A7B72" w14:textId="77777777" w:rsidR="0060532F" w:rsidRPr="002D5FB5" w:rsidRDefault="0060532F" w:rsidP="00C65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C027B5">
              <w:rPr>
                <w:rStyle w:val="Strong"/>
              </w:rPr>
              <w:t>NYC Employee Special Pricing</w:t>
            </w:r>
          </w:p>
        </w:tc>
      </w:tr>
      <w:tr w:rsidR="0060532F" w:rsidRPr="00C027B5" w14:paraId="342D57AF" w14:textId="77777777" w:rsidTr="00025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hideMark/>
          </w:tcPr>
          <w:p w14:paraId="4EF538B4" w14:textId="77777777" w:rsidR="0060532F" w:rsidRPr="002D5FB5" w:rsidRDefault="0060532F" w:rsidP="00C65317">
            <w:pPr>
              <w:spacing w:after="0"/>
              <w:jc w:val="center"/>
            </w:pPr>
            <w:r w:rsidRPr="00C027B5">
              <w:rPr>
                <w:rStyle w:val="Strong"/>
              </w:rPr>
              <w:t xml:space="preserve">Meetings (Includes </w:t>
            </w:r>
            <w:proofErr w:type="spellStart"/>
            <w:r w:rsidRPr="00C027B5">
              <w:rPr>
                <w:rStyle w:val="Strong"/>
              </w:rPr>
              <w:t>Online</w:t>
            </w:r>
            <w:r w:rsidRPr="00C027B5">
              <w:rPr>
                <w:rStyle w:val="Emphasis"/>
              </w:rPr>
              <w:t>Plus</w:t>
            </w:r>
            <w:proofErr w:type="spellEnd"/>
            <w:r w:rsidRPr="00C027B5">
              <w:rPr>
                <w:rStyle w:val="Strong"/>
              </w:rPr>
              <w:t>) at work or in your local community</w:t>
            </w:r>
          </w:p>
        </w:tc>
        <w:tc>
          <w:tcPr>
            <w:tcW w:w="4140" w:type="dxa"/>
            <w:hideMark/>
          </w:tcPr>
          <w:p w14:paraId="308D34BF" w14:textId="77777777" w:rsidR="0060532F" w:rsidRPr="002D5FB5" w:rsidRDefault="0060532F" w:rsidP="00C65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27B5">
              <w:t>$15.00 per month</w:t>
            </w:r>
          </w:p>
        </w:tc>
      </w:tr>
      <w:tr w:rsidR="0060532F" w:rsidRPr="00C027B5" w14:paraId="66A42EBA" w14:textId="77777777" w:rsidTr="006053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hideMark/>
          </w:tcPr>
          <w:p w14:paraId="4A899550" w14:textId="77777777" w:rsidR="0060532F" w:rsidRPr="002D5FB5" w:rsidRDefault="0060532F" w:rsidP="00C65317">
            <w:pPr>
              <w:jc w:val="center"/>
            </w:pPr>
            <w:proofErr w:type="spellStart"/>
            <w:r w:rsidRPr="00C027B5">
              <w:rPr>
                <w:rStyle w:val="Strong"/>
              </w:rPr>
              <w:t>Online</w:t>
            </w:r>
            <w:r w:rsidRPr="00C027B5">
              <w:rPr>
                <w:rStyle w:val="Emphasis"/>
              </w:rPr>
              <w:t>Plus</w:t>
            </w:r>
            <w:proofErr w:type="spellEnd"/>
          </w:p>
        </w:tc>
        <w:tc>
          <w:tcPr>
            <w:tcW w:w="4140" w:type="dxa"/>
            <w:hideMark/>
          </w:tcPr>
          <w:p w14:paraId="1B31F582" w14:textId="77777777" w:rsidR="0060532F" w:rsidRPr="002D5FB5" w:rsidRDefault="0060532F" w:rsidP="00C653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027B5">
              <w:t>$7.00 per month</w:t>
            </w:r>
          </w:p>
        </w:tc>
      </w:tr>
    </w:tbl>
    <w:p w14:paraId="43A17FBE" w14:textId="77777777" w:rsidR="0060532F" w:rsidRDefault="0060532F" w:rsidP="00C65317"/>
    <w:p w14:paraId="25AE84A0" w14:textId="77777777" w:rsidR="0060532F" w:rsidRDefault="0060532F" w:rsidP="00ED3091"/>
    <w:p w14:paraId="3322B77B" w14:textId="77777777" w:rsidR="0060532F" w:rsidRDefault="0060532F" w:rsidP="00ED3091"/>
    <w:p w14:paraId="0561E490" w14:textId="77777777" w:rsidR="00853EC7" w:rsidRPr="009C426A" w:rsidRDefault="00853EC7" w:rsidP="00853EC7">
      <w:pPr>
        <w:jc w:val="center"/>
        <w:rPr>
          <w:b/>
        </w:rPr>
      </w:pPr>
    </w:p>
    <w:p w14:paraId="418DC20B" w14:textId="77777777" w:rsidR="00853EC7" w:rsidRPr="001B124C" w:rsidRDefault="00853EC7" w:rsidP="00853EC7">
      <w:pPr>
        <w:pStyle w:val="NormalWeb"/>
        <w:rPr>
          <w:rFonts w:asciiTheme="minorHAnsi" w:hAnsiTheme="minorHAnsi"/>
          <w:color w:val="333333"/>
          <w:sz w:val="20"/>
          <w:szCs w:val="22"/>
          <w:shd w:val="clear" w:color="auto" w:fill="FFFFFF"/>
        </w:rPr>
      </w:pPr>
      <w:r>
        <w:rPr>
          <w:rFonts w:asciiTheme="minorHAnsi" w:hAnsiTheme="minorHAnsi"/>
          <w:color w:val="365F91" w:themeColor="accent1" w:themeShade="BF"/>
          <w:sz w:val="22"/>
          <w:szCs w:val="22"/>
        </w:rPr>
        <w:t>*</w:t>
      </w:r>
      <w:r>
        <w:rPr>
          <w:rFonts w:asciiTheme="minorHAnsi" w:hAnsiTheme="minorHAnsi"/>
          <w:color w:val="333333"/>
          <w:sz w:val="20"/>
          <w:szCs w:val="22"/>
          <w:shd w:val="clear" w:color="auto" w:fill="FFFFFF"/>
        </w:rPr>
        <w:t xml:space="preserve"> </w:t>
      </w:r>
      <w:r w:rsidRPr="001B124C">
        <w:rPr>
          <w:rFonts w:asciiTheme="minorHAnsi" w:hAnsiTheme="minorHAnsi"/>
          <w:color w:val="333333"/>
          <w:sz w:val="20"/>
          <w:szCs w:val="22"/>
          <w:shd w:val="clear" w:color="auto" w:fill="FFFFFF"/>
        </w:rPr>
        <w:t>The dollar value of this contribution/benefit will be included as taxable income to the employee.</w:t>
      </w:r>
    </w:p>
    <w:p w14:paraId="7659FB08" w14:textId="77777777" w:rsidR="00853EC7" w:rsidRDefault="00853EC7" w:rsidP="00853EC7">
      <w:pPr>
        <w:pStyle w:val="NormalWeb"/>
        <w:rPr>
          <w:rStyle w:val="apple-converted-space"/>
          <w:rFonts w:asciiTheme="minorHAnsi" w:hAnsiTheme="minorHAnsi"/>
          <w:color w:val="333333"/>
          <w:sz w:val="20"/>
          <w:szCs w:val="22"/>
          <w:shd w:val="clear" w:color="auto" w:fill="FFFFFF"/>
        </w:rPr>
      </w:pPr>
      <w:r w:rsidRPr="0002512B">
        <w:rPr>
          <w:rFonts w:asciiTheme="minorHAnsi" w:hAnsiTheme="minorHAnsi"/>
          <w:color w:val="365F91" w:themeColor="accent1" w:themeShade="BF"/>
          <w:sz w:val="22"/>
          <w:szCs w:val="22"/>
        </w:rPr>
        <w:t>**</w:t>
      </w:r>
      <w:r w:rsidRPr="001B124C">
        <w:rPr>
          <w:rFonts w:asciiTheme="minorHAnsi" w:hAnsiTheme="minorHAnsi"/>
          <w:color w:val="333333"/>
          <w:sz w:val="20"/>
          <w:szCs w:val="22"/>
          <w:shd w:val="clear" w:color="auto" w:fill="FFFFFF"/>
        </w:rPr>
        <w:t xml:space="preserve"> Spouses and dependents of retirees are not eligible for the discount.</w:t>
      </w:r>
      <w:r w:rsidRPr="001B124C">
        <w:rPr>
          <w:rStyle w:val="apple-converted-space"/>
          <w:rFonts w:asciiTheme="minorHAnsi" w:hAnsiTheme="minorHAnsi"/>
          <w:color w:val="333333"/>
          <w:sz w:val="20"/>
          <w:szCs w:val="22"/>
          <w:shd w:val="clear" w:color="auto" w:fill="FFFFFF"/>
        </w:rPr>
        <w:t> </w:t>
      </w:r>
    </w:p>
    <w:p w14:paraId="2A0532C9" w14:textId="77777777" w:rsidR="00853EC7" w:rsidRDefault="00853EC7" w:rsidP="00853EC7">
      <w:pPr>
        <w:jc w:val="center"/>
        <w:rPr>
          <w:b/>
        </w:rPr>
      </w:pPr>
    </w:p>
    <w:p w14:paraId="247A2230" w14:textId="77777777" w:rsidR="00853EC7" w:rsidRDefault="00853EC7" w:rsidP="00853EC7">
      <w:pPr>
        <w:jc w:val="center"/>
        <w:rPr>
          <w:b/>
        </w:rPr>
      </w:pPr>
    </w:p>
    <w:p w14:paraId="7C7E44C1" w14:textId="77777777" w:rsidR="00853EC7" w:rsidRDefault="00853EC7" w:rsidP="00853EC7">
      <w:pPr>
        <w:jc w:val="center"/>
        <w:rPr>
          <w:b/>
        </w:rPr>
      </w:pPr>
    </w:p>
    <w:p w14:paraId="13209E98" w14:textId="77777777" w:rsidR="00853EC7" w:rsidRDefault="00853EC7" w:rsidP="00853EC7">
      <w:pPr>
        <w:jc w:val="center"/>
        <w:rPr>
          <w:b/>
        </w:rPr>
      </w:pPr>
    </w:p>
    <w:p w14:paraId="39E9B5FD" w14:textId="77777777" w:rsidR="00853EC7" w:rsidRDefault="00853EC7" w:rsidP="00853EC7">
      <w:pPr>
        <w:rPr>
          <w:b/>
        </w:rPr>
      </w:pPr>
    </w:p>
    <w:p w14:paraId="55F77084" w14:textId="77777777" w:rsidR="00853EC7" w:rsidRDefault="00853EC7" w:rsidP="00853EC7">
      <w:pPr>
        <w:jc w:val="center"/>
        <w:rPr>
          <w:b/>
        </w:rPr>
      </w:pPr>
    </w:p>
    <w:p w14:paraId="10A46E58" w14:textId="77777777" w:rsidR="00853EC7" w:rsidRDefault="00853EC7" w:rsidP="00853EC7">
      <w:pPr>
        <w:jc w:val="center"/>
        <w:rPr>
          <w:b/>
        </w:rPr>
      </w:pPr>
    </w:p>
    <w:p w14:paraId="0F29D926" w14:textId="77777777" w:rsidR="00853EC7" w:rsidRDefault="00853EC7" w:rsidP="00853EC7">
      <w:pPr>
        <w:jc w:val="center"/>
        <w:rPr>
          <w:b/>
        </w:rPr>
      </w:pPr>
    </w:p>
    <w:p w14:paraId="7CE8B513" w14:textId="537C3C9A" w:rsidR="00853EC7" w:rsidRPr="00853EC7" w:rsidRDefault="00853EC7" w:rsidP="00853EC7">
      <w:pPr>
        <w:jc w:val="center"/>
        <w:rPr>
          <w:b/>
        </w:rPr>
      </w:pPr>
      <w:r w:rsidRPr="009C426A">
        <w:rPr>
          <w:b/>
        </w:rPr>
        <w:lastRenderedPageBreak/>
        <w:t>Try these butternut squash fries for a delicious and healthy holiday treat:</w:t>
      </w:r>
    </w:p>
    <w:p w14:paraId="0C369370" w14:textId="75D1D392" w:rsidR="0002512B" w:rsidRDefault="0002512B" w:rsidP="00853EC7">
      <w:pPr>
        <w:jc w:val="center"/>
      </w:pPr>
      <w:r w:rsidRPr="0002512B">
        <w:rPr>
          <w:noProof/>
        </w:rPr>
        <w:drawing>
          <wp:inline distT="0" distB="0" distL="0" distR="0" wp14:anchorId="7052FEC0" wp14:editId="543D824C">
            <wp:extent cx="5503983" cy="3657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8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5451" w14:textId="74EA1860" w:rsidR="009C426A" w:rsidRDefault="009C426A" w:rsidP="00853EC7">
      <w:pPr>
        <w:jc w:val="center"/>
      </w:pPr>
      <w:r w:rsidRPr="009C426A">
        <w:rPr>
          <w:noProof/>
        </w:rPr>
        <w:drawing>
          <wp:inline distT="0" distB="0" distL="0" distR="0" wp14:anchorId="01B7CD4A" wp14:editId="7FD11F21">
            <wp:extent cx="5504377" cy="36576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7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01328" w14:textId="0E53AE33" w:rsidR="0002512B" w:rsidRDefault="0002512B" w:rsidP="00ED3091"/>
    <w:p w14:paraId="753E46F1" w14:textId="28FD524D" w:rsidR="0060532F" w:rsidRPr="00853EC7" w:rsidRDefault="0060532F" w:rsidP="00853EC7">
      <w:pPr>
        <w:jc w:val="center"/>
        <w:rPr>
          <w:b/>
          <w:bCs/>
          <w:color w:val="000000"/>
        </w:rPr>
      </w:pPr>
      <w:r>
        <w:rPr>
          <w:b/>
        </w:rPr>
        <w:t xml:space="preserve">For more holiday recipes and support </w:t>
      </w:r>
      <w:r w:rsidRPr="002D5FB5">
        <w:rPr>
          <w:b/>
        </w:rPr>
        <w:t xml:space="preserve">go to </w:t>
      </w:r>
      <w:hyperlink r:id="rId13" w:history="1">
        <w:r w:rsidRPr="002D5FB5">
          <w:rPr>
            <w:rStyle w:val="Hyperlink"/>
            <w:b/>
            <w:bCs/>
          </w:rPr>
          <w:t>nyc.join.weightwatchers.com</w:t>
        </w:r>
      </w:hyperlink>
      <w:r w:rsidRPr="002D5FB5">
        <w:rPr>
          <w:b/>
          <w:bCs/>
          <w:color w:val="000000"/>
        </w:rPr>
        <w:t xml:space="preserve"> and join today!</w:t>
      </w:r>
    </w:p>
    <w:sectPr w:rsidR="0060532F" w:rsidRPr="00853EC7" w:rsidSect="00853EC7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ACAFF" w14:textId="77777777" w:rsidR="00853EC7" w:rsidRDefault="00853EC7" w:rsidP="00853EC7">
      <w:pPr>
        <w:spacing w:after="0" w:line="240" w:lineRule="auto"/>
      </w:pPr>
      <w:r>
        <w:separator/>
      </w:r>
    </w:p>
  </w:endnote>
  <w:endnote w:type="continuationSeparator" w:id="0">
    <w:p w14:paraId="57BF03E4" w14:textId="77777777" w:rsidR="00853EC7" w:rsidRDefault="00853EC7" w:rsidP="00853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41CB15" w14:textId="77777777" w:rsidR="00853EC7" w:rsidRDefault="00853EC7" w:rsidP="00853EC7">
      <w:pPr>
        <w:spacing w:after="0" w:line="240" w:lineRule="auto"/>
      </w:pPr>
      <w:r>
        <w:separator/>
      </w:r>
    </w:p>
  </w:footnote>
  <w:footnote w:type="continuationSeparator" w:id="0">
    <w:p w14:paraId="46C96228" w14:textId="77777777" w:rsidR="00853EC7" w:rsidRDefault="00853EC7" w:rsidP="00853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8FB1A" w14:textId="0913FF69" w:rsidR="00853EC7" w:rsidRPr="00853EC7" w:rsidRDefault="00853EC7">
    <w:pPr>
      <w:pStyle w:val="Header"/>
      <w:rPr>
        <w:b/>
      </w:rPr>
    </w:pPr>
    <w:r w:rsidRPr="00853EC7">
      <w:rPr>
        <w:rFonts w:ascii="Calibri" w:hAnsi="Calibri"/>
        <w:b/>
      </w:rPr>
      <w:t>Make 2016 your Healthiest Holiday Season</w:t>
    </w:r>
    <w:r>
      <w:rPr>
        <w:rFonts w:ascii="Calibri" w:hAnsi="Calibri"/>
        <w:b/>
      </w:rPr>
      <w:tab/>
    </w:r>
    <w:r>
      <w:rPr>
        <w:rFonts w:ascii="Calibri" w:hAnsi="Calibri"/>
        <w:b/>
      </w:rPr>
      <w:tab/>
    </w:r>
    <w:r w:rsidRPr="00853EC7">
      <w:rPr>
        <w:rFonts w:ascii="Calibri" w:hAnsi="Calibri"/>
      </w:rPr>
      <w:t>November 21, 2016</w:t>
    </w:r>
  </w:p>
  <w:p w14:paraId="45427A5A" w14:textId="77777777" w:rsidR="00853EC7" w:rsidRDefault="00853EC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C7987"/>
    <w:multiLevelType w:val="hybridMultilevel"/>
    <w:tmpl w:val="1FDCB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DD732F"/>
    <w:multiLevelType w:val="hybridMultilevel"/>
    <w:tmpl w:val="D9C61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08"/>
    <w:rsid w:val="0002512B"/>
    <w:rsid w:val="00142E87"/>
    <w:rsid w:val="001E4F21"/>
    <w:rsid w:val="00282C03"/>
    <w:rsid w:val="003839D4"/>
    <w:rsid w:val="005A2DA4"/>
    <w:rsid w:val="0060532F"/>
    <w:rsid w:val="00655909"/>
    <w:rsid w:val="007E3024"/>
    <w:rsid w:val="00853EC7"/>
    <w:rsid w:val="00994E08"/>
    <w:rsid w:val="009C426A"/>
    <w:rsid w:val="00C65317"/>
    <w:rsid w:val="00D26A26"/>
    <w:rsid w:val="00D45FCD"/>
    <w:rsid w:val="00ED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9CA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E0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4E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532F"/>
    <w:pPr>
      <w:spacing w:after="0" w:line="375" w:lineRule="atLeast"/>
    </w:pPr>
    <w:rPr>
      <w:rFonts w:ascii="Helvetica" w:hAnsi="Helvetica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532F"/>
    <w:rPr>
      <w:b/>
      <w:bCs/>
    </w:rPr>
  </w:style>
  <w:style w:type="table" w:customStyle="1" w:styleId="GridTable6Colorful-Accent61">
    <w:name w:val="Grid Table 6 Colorful - Accent 61"/>
    <w:basedOn w:val="TableNormal"/>
    <w:uiPriority w:val="51"/>
    <w:rsid w:val="0060532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0532F"/>
    <w:rPr>
      <w:i/>
      <w:iCs/>
    </w:rPr>
  </w:style>
  <w:style w:type="table" w:styleId="MediumShading1-Accent1">
    <w:name w:val="Medium Shading 1 Accent 1"/>
    <w:basedOn w:val="TableNormal"/>
    <w:uiPriority w:val="63"/>
    <w:rsid w:val="0060532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053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532F"/>
  </w:style>
  <w:style w:type="paragraph" w:styleId="BalloonText">
    <w:name w:val="Balloon Text"/>
    <w:basedOn w:val="Normal"/>
    <w:link w:val="BalloonTextChar"/>
    <w:uiPriority w:val="99"/>
    <w:semiHidden/>
    <w:unhideWhenUsed/>
    <w:rsid w:val="0060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32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839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39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39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9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9D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53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EC7"/>
  </w:style>
  <w:style w:type="paragraph" w:styleId="Footer">
    <w:name w:val="footer"/>
    <w:basedOn w:val="Normal"/>
    <w:link w:val="FooterChar"/>
    <w:uiPriority w:val="99"/>
    <w:unhideWhenUsed/>
    <w:rsid w:val="00853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EC7"/>
  </w:style>
  <w:style w:type="character" w:styleId="FollowedHyperlink">
    <w:name w:val="FollowedHyperlink"/>
    <w:basedOn w:val="DefaultParagraphFont"/>
    <w:uiPriority w:val="99"/>
    <w:semiHidden/>
    <w:unhideWhenUsed/>
    <w:rsid w:val="00853E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E0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4E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532F"/>
    <w:pPr>
      <w:spacing w:after="0" w:line="375" w:lineRule="atLeast"/>
    </w:pPr>
    <w:rPr>
      <w:rFonts w:ascii="Helvetica" w:hAnsi="Helvetica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532F"/>
    <w:rPr>
      <w:b/>
      <w:bCs/>
    </w:rPr>
  </w:style>
  <w:style w:type="table" w:customStyle="1" w:styleId="GridTable6Colorful-Accent61">
    <w:name w:val="Grid Table 6 Colorful - Accent 61"/>
    <w:basedOn w:val="TableNormal"/>
    <w:uiPriority w:val="51"/>
    <w:rsid w:val="0060532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0532F"/>
    <w:rPr>
      <w:i/>
      <w:iCs/>
    </w:rPr>
  </w:style>
  <w:style w:type="table" w:styleId="MediumShading1-Accent1">
    <w:name w:val="Medium Shading 1 Accent 1"/>
    <w:basedOn w:val="TableNormal"/>
    <w:uiPriority w:val="63"/>
    <w:rsid w:val="0060532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053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532F"/>
  </w:style>
  <w:style w:type="paragraph" w:styleId="BalloonText">
    <w:name w:val="Balloon Text"/>
    <w:basedOn w:val="Normal"/>
    <w:link w:val="BalloonTextChar"/>
    <w:uiPriority w:val="99"/>
    <w:semiHidden/>
    <w:unhideWhenUsed/>
    <w:rsid w:val="0060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32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839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39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39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9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9D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53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EC7"/>
  </w:style>
  <w:style w:type="paragraph" w:styleId="Footer">
    <w:name w:val="footer"/>
    <w:basedOn w:val="Normal"/>
    <w:link w:val="FooterChar"/>
    <w:uiPriority w:val="99"/>
    <w:unhideWhenUsed/>
    <w:rsid w:val="00853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EC7"/>
  </w:style>
  <w:style w:type="character" w:styleId="FollowedHyperlink">
    <w:name w:val="FollowedHyperlink"/>
    <w:basedOn w:val="DefaultParagraphFont"/>
    <w:uiPriority w:val="99"/>
    <w:semiHidden/>
    <w:unhideWhenUsed/>
    <w:rsid w:val="00853E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yc.join.weightwatcher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yc.gov/workwellny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yc.join.weightwatchers.com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1457</Characters>
  <Application>Microsoft Office Word</Application>
  <DocSecurity>4</DocSecurity>
  <Lines>85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 Watchers International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Filip</dc:creator>
  <cp:lastModifiedBy>beth</cp:lastModifiedBy>
  <cp:revision>2</cp:revision>
  <dcterms:created xsi:type="dcterms:W3CDTF">2017-12-27T20:51:00Z</dcterms:created>
  <dcterms:modified xsi:type="dcterms:W3CDTF">2017-12-27T20:51:00Z</dcterms:modified>
</cp:coreProperties>
</file>