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06E" w:rsidRDefault="0093206E" w:rsidP="0093206E">
      <w:pPr>
        <w:spacing w:after="0" w:line="240" w:lineRule="auto"/>
        <w:contextualSpacing/>
        <w:rPr>
          <w:rFonts w:cs="Helvetica"/>
          <w:b/>
          <w:noProof/>
          <w:u w:val="single"/>
        </w:rPr>
      </w:pPr>
    </w:p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7740"/>
      </w:tblGrid>
      <w:tr w:rsidR="0031790E" w:rsidTr="00C016D2">
        <w:tc>
          <w:tcPr>
            <w:tcW w:w="9540" w:type="dxa"/>
            <w:gridSpan w:val="2"/>
          </w:tcPr>
          <w:p w:rsidR="0031790E" w:rsidRDefault="0031790E" w:rsidP="00C016D2">
            <w:pPr>
              <w:ind w:left="-113" w:right="-108"/>
              <w:contextualSpacing/>
              <w:jc w:val="center"/>
              <w:rPr>
                <w:rFonts w:cs="Helvetica"/>
                <w:b/>
                <w:noProof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CB656D2" wp14:editId="7A2DC2DA">
                  <wp:extent cx="5924660" cy="1390650"/>
                  <wp:effectExtent l="0" t="0" r="0" b="0"/>
                  <wp:docPr id="3" name="Picture 3" descr="C:\Users\sakara\AppData\Local\Microsoft\Windows\Temporary Internet Files\Content.Word\WWNYC_May18_HBanner_v3w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akara\AppData\Local\Microsoft\Windows\Temporary Internet Files\Content.Word\WWNYC_May18_HBanner_v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71" cy="1405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790E" w:rsidTr="00C016D2">
        <w:trPr>
          <w:trHeight w:val="1503"/>
        </w:trPr>
        <w:tc>
          <w:tcPr>
            <w:tcW w:w="9540" w:type="dxa"/>
            <w:gridSpan w:val="2"/>
          </w:tcPr>
          <w:p w:rsidR="00535869" w:rsidRPr="00C016D2" w:rsidRDefault="00535869" w:rsidP="00C016D2">
            <w:pPr>
              <w:spacing w:before="240"/>
              <w:rPr>
                <w:b/>
                <w:bCs/>
                <w:sz w:val="32"/>
                <w:szCs w:val="36"/>
              </w:rPr>
            </w:pPr>
          </w:p>
          <w:p w:rsidR="00535869" w:rsidRPr="00C016D2" w:rsidRDefault="00535869" w:rsidP="00C016D2">
            <w:pPr>
              <w:rPr>
                <w:color w:val="1F497D"/>
                <w:sz w:val="20"/>
              </w:rPr>
            </w:pPr>
            <w:r w:rsidRPr="00C016D2">
              <w:rPr>
                <w:b/>
                <w:bCs/>
                <w:sz w:val="32"/>
                <w:szCs w:val="36"/>
              </w:rPr>
              <w:t>Learn some strategies to help you choose the best words to support someone who may be dealing with a mental health issue.</w:t>
            </w:r>
          </w:p>
        </w:tc>
      </w:tr>
      <w:tr w:rsidR="0031790E" w:rsidTr="00C016D2">
        <w:tc>
          <w:tcPr>
            <w:tcW w:w="9540" w:type="dxa"/>
            <w:gridSpan w:val="2"/>
          </w:tcPr>
          <w:p w:rsidR="0031790E" w:rsidRDefault="0031790E" w:rsidP="00CD3AD9">
            <w:pPr>
              <w:contextualSpacing/>
              <w:jc w:val="center"/>
              <w:rPr>
                <w:rFonts w:cs="Helvetica"/>
                <w:b/>
                <w:noProof/>
                <w:u w:val="single"/>
              </w:rPr>
            </w:pPr>
          </w:p>
        </w:tc>
      </w:tr>
      <w:tr w:rsidR="0031790E" w:rsidTr="00C016D2">
        <w:tc>
          <w:tcPr>
            <w:tcW w:w="9540" w:type="dxa"/>
            <w:gridSpan w:val="2"/>
          </w:tcPr>
          <w:p w:rsidR="0031790E" w:rsidRDefault="0031790E" w:rsidP="00C016D2">
            <w:pPr>
              <w:ind w:left="-113"/>
              <w:contextualSpacing/>
              <w:jc w:val="center"/>
              <w:rPr>
                <w:rFonts w:cs="Helvetica"/>
                <w:b/>
                <w:noProof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8991C1B" wp14:editId="34D81BD7">
                  <wp:extent cx="6057900" cy="183743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0507" cy="1841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790E" w:rsidTr="00C016D2">
        <w:tc>
          <w:tcPr>
            <w:tcW w:w="9540" w:type="dxa"/>
            <w:gridSpan w:val="2"/>
          </w:tcPr>
          <w:p w:rsidR="0031790E" w:rsidRDefault="0031790E" w:rsidP="00CD3AD9">
            <w:pPr>
              <w:contextualSpacing/>
              <w:jc w:val="center"/>
              <w:rPr>
                <w:rFonts w:cs="Helvetica"/>
                <w:b/>
                <w:noProof/>
                <w:u w:val="single"/>
              </w:rPr>
            </w:pPr>
          </w:p>
        </w:tc>
      </w:tr>
      <w:tr w:rsidR="0031790E" w:rsidTr="00C016D2">
        <w:tc>
          <w:tcPr>
            <w:tcW w:w="9540" w:type="dxa"/>
            <w:gridSpan w:val="2"/>
          </w:tcPr>
          <w:p w:rsidR="0031790E" w:rsidRPr="00C016D2" w:rsidRDefault="0031790E" w:rsidP="0031790E">
            <w:pPr>
              <w:rPr>
                <w:rFonts w:ascii="Calibri Light" w:hAnsi="Calibri Light" w:cs="Arial"/>
                <w:b/>
                <w:sz w:val="24"/>
              </w:rPr>
            </w:pPr>
            <w:r w:rsidRPr="00C016D2">
              <w:rPr>
                <w:rFonts w:ascii="Calibri Light" w:hAnsi="Calibri Light" w:cs="Arial"/>
                <w:b/>
                <w:bCs/>
                <w:sz w:val="24"/>
              </w:rPr>
              <w:t>Helpful things to say to someone who may be dealing with a mental health issue:</w:t>
            </w:r>
          </w:p>
          <w:p w:rsidR="0031790E" w:rsidRPr="00C016D2" w:rsidRDefault="0031790E" w:rsidP="00C016D2">
            <w:pPr>
              <w:numPr>
                <w:ilvl w:val="0"/>
                <w:numId w:val="3"/>
              </w:numPr>
              <w:spacing w:line="276" w:lineRule="auto"/>
              <w:rPr>
                <w:rFonts w:ascii="Calibri Light" w:hAnsi="Calibri Light" w:cs="Arial"/>
                <w:i/>
                <w:sz w:val="24"/>
              </w:rPr>
            </w:pPr>
            <w:r w:rsidRPr="00C016D2">
              <w:rPr>
                <w:rFonts w:ascii="Calibri Light" w:hAnsi="Calibri Light" w:cs="Arial"/>
                <w:i/>
                <w:sz w:val="24"/>
              </w:rPr>
              <w:t>“It is hard for me to understand exactly what you are going through, but I can see that it’s distressing for you.”</w:t>
            </w:r>
          </w:p>
          <w:p w:rsidR="0031790E" w:rsidRPr="00C016D2" w:rsidRDefault="0031790E" w:rsidP="00C016D2">
            <w:pPr>
              <w:numPr>
                <w:ilvl w:val="0"/>
                <w:numId w:val="3"/>
              </w:numPr>
              <w:spacing w:line="276" w:lineRule="auto"/>
              <w:rPr>
                <w:rFonts w:ascii="Calibri Light" w:hAnsi="Calibri Light" w:cs="Arial"/>
                <w:i/>
                <w:sz w:val="24"/>
              </w:rPr>
            </w:pPr>
            <w:r w:rsidRPr="00C016D2">
              <w:rPr>
                <w:rFonts w:ascii="Calibri Light" w:hAnsi="Calibri Light" w:cs="Arial"/>
                <w:i/>
                <w:sz w:val="24"/>
              </w:rPr>
              <w:t>“Something seems to be bothering you. Do you want to talk about it?”</w:t>
            </w:r>
          </w:p>
          <w:p w:rsidR="0031790E" w:rsidRPr="00C016D2" w:rsidRDefault="0031790E" w:rsidP="00C016D2">
            <w:pPr>
              <w:numPr>
                <w:ilvl w:val="0"/>
                <w:numId w:val="3"/>
              </w:numPr>
              <w:spacing w:line="276" w:lineRule="auto"/>
              <w:rPr>
                <w:rFonts w:ascii="Calibri Light" w:hAnsi="Calibri Light" w:cs="Arial"/>
                <w:i/>
                <w:sz w:val="24"/>
              </w:rPr>
            </w:pPr>
            <w:r w:rsidRPr="00C016D2">
              <w:rPr>
                <w:rFonts w:ascii="Calibri Light" w:hAnsi="Calibri Light" w:cs="Arial"/>
                <w:i/>
                <w:sz w:val="24"/>
              </w:rPr>
              <w:t>“I would like to help you. Can you tell me what might be helpful?”</w:t>
            </w:r>
          </w:p>
          <w:p w:rsidR="0031790E" w:rsidRPr="00C016D2" w:rsidRDefault="0031790E" w:rsidP="00C016D2">
            <w:pPr>
              <w:numPr>
                <w:ilvl w:val="0"/>
                <w:numId w:val="3"/>
              </w:numPr>
              <w:spacing w:line="276" w:lineRule="auto"/>
              <w:rPr>
                <w:rFonts w:ascii="Calibri Light" w:hAnsi="Calibri Light" w:cs="Arial"/>
                <w:i/>
                <w:sz w:val="24"/>
              </w:rPr>
            </w:pPr>
            <w:r w:rsidRPr="00C016D2">
              <w:rPr>
                <w:rFonts w:ascii="Calibri Light" w:hAnsi="Calibri Light" w:cs="Arial"/>
                <w:i/>
                <w:sz w:val="24"/>
              </w:rPr>
              <w:t>“If you don’t feel comfortable talking with me, I know other resources that might help.”</w:t>
            </w:r>
          </w:p>
          <w:p w:rsidR="0031790E" w:rsidRPr="00C016D2" w:rsidRDefault="0031790E" w:rsidP="00CD3AD9">
            <w:pPr>
              <w:contextualSpacing/>
              <w:jc w:val="center"/>
              <w:rPr>
                <w:rFonts w:ascii="Calibri Light" w:hAnsi="Calibri Light" w:cs="Arial"/>
                <w:b/>
                <w:noProof/>
                <w:sz w:val="24"/>
                <w:u w:val="single"/>
              </w:rPr>
            </w:pPr>
          </w:p>
        </w:tc>
      </w:tr>
      <w:tr w:rsidR="0031790E" w:rsidTr="00C016D2">
        <w:tc>
          <w:tcPr>
            <w:tcW w:w="9540" w:type="dxa"/>
            <w:gridSpan w:val="2"/>
          </w:tcPr>
          <w:p w:rsidR="0031790E" w:rsidRPr="00C016D2" w:rsidRDefault="0031790E" w:rsidP="00C016D2">
            <w:pPr>
              <w:spacing w:line="276" w:lineRule="auto"/>
              <w:rPr>
                <w:rFonts w:ascii="Calibri Light" w:hAnsi="Calibri Light" w:cs="Arial"/>
                <w:sz w:val="24"/>
              </w:rPr>
            </w:pPr>
            <w:r w:rsidRPr="00C016D2">
              <w:rPr>
                <w:rFonts w:ascii="Calibri Light" w:hAnsi="Calibri Light" w:cs="Arial"/>
                <w:b/>
                <w:sz w:val="24"/>
              </w:rPr>
              <w:t>Things to consider when starting a conversation about mental health issues:</w:t>
            </w:r>
          </w:p>
          <w:p w:rsidR="0031790E" w:rsidRPr="00C016D2" w:rsidRDefault="0031790E" w:rsidP="00C016D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Calibri Light" w:hAnsi="Calibri Light" w:cs="Arial"/>
                <w:sz w:val="24"/>
              </w:rPr>
            </w:pPr>
            <w:r w:rsidRPr="00C016D2">
              <w:rPr>
                <w:rFonts w:ascii="Calibri Light" w:hAnsi="Calibri Light" w:cs="Arial"/>
                <w:sz w:val="24"/>
              </w:rPr>
              <w:t>Offer emotional support and encouragement, and be patient.</w:t>
            </w:r>
          </w:p>
          <w:p w:rsidR="0031790E" w:rsidRPr="00C016D2" w:rsidRDefault="0031790E" w:rsidP="00C016D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Calibri Light" w:hAnsi="Calibri Light" w:cs="Arial"/>
                <w:sz w:val="24"/>
              </w:rPr>
            </w:pPr>
            <w:r w:rsidRPr="00C016D2">
              <w:rPr>
                <w:rFonts w:ascii="Calibri Light" w:hAnsi="Calibri Light" w:cs="Arial"/>
                <w:sz w:val="24"/>
              </w:rPr>
              <w:t>Encourage the person to find and stick with treatment.</w:t>
            </w:r>
          </w:p>
          <w:p w:rsidR="0031790E" w:rsidRPr="00C016D2" w:rsidRDefault="0031790E" w:rsidP="00C016D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Calibri Light" w:hAnsi="Calibri Light" w:cs="Arial"/>
                <w:sz w:val="24"/>
              </w:rPr>
            </w:pPr>
            <w:r w:rsidRPr="00C016D2">
              <w:rPr>
                <w:rFonts w:ascii="Calibri Light" w:hAnsi="Calibri Light" w:cs="Arial"/>
                <w:sz w:val="24"/>
              </w:rPr>
              <w:t>Don’t dismiss negative feelings or blame the person.</w:t>
            </w:r>
          </w:p>
          <w:p w:rsidR="0031790E" w:rsidRPr="00C016D2" w:rsidRDefault="0031790E" w:rsidP="00C016D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Calibri Light" w:hAnsi="Calibri Light" w:cs="Arial"/>
                <w:sz w:val="24"/>
              </w:rPr>
            </w:pPr>
            <w:r w:rsidRPr="00C016D2">
              <w:rPr>
                <w:rFonts w:ascii="Calibri Light" w:hAnsi="Calibri Light" w:cs="Arial"/>
                <w:sz w:val="24"/>
              </w:rPr>
              <w:t>Invite the person to join you in an activity, such as taking a walk or getting a coffee/tea — but don’t take it personally if they turn you down.</w:t>
            </w:r>
          </w:p>
        </w:tc>
      </w:tr>
      <w:tr w:rsidR="00E0604B" w:rsidTr="00C016D2">
        <w:trPr>
          <w:trHeight w:val="1260"/>
        </w:trPr>
        <w:tc>
          <w:tcPr>
            <w:tcW w:w="1800" w:type="dxa"/>
            <w:shd w:val="clear" w:color="auto" w:fill="auto"/>
            <w:vAlign w:val="center"/>
          </w:tcPr>
          <w:p w:rsidR="00E0604B" w:rsidRPr="0031790E" w:rsidDel="00E0604B" w:rsidRDefault="00A87CDD" w:rsidP="00C016D2">
            <w:pPr>
              <w:tabs>
                <w:tab w:val="left" w:pos="420"/>
                <w:tab w:val="center" w:pos="513"/>
                <w:tab w:val="center" w:pos="1097"/>
              </w:tabs>
              <w:ind w:left="-108"/>
              <w:jc w:val="right"/>
              <w:rPr>
                <w:b/>
                <w:color w:val="000000" w:themeColor="text1"/>
              </w:rPr>
            </w:pPr>
            <w:r w:rsidRPr="00A87CDD">
              <w:rPr>
                <w:b/>
                <w:noProof/>
                <w:color w:val="000000" w:themeColor="text1"/>
              </w:rPr>
              <w:lastRenderedPageBreak/>
              <w:drawing>
                <wp:inline distT="0" distB="0" distL="0" distR="0" wp14:anchorId="61B0CD63" wp14:editId="7DE02C58">
                  <wp:extent cx="761365" cy="801437"/>
                  <wp:effectExtent l="0" t="0" r="635" b="0"/>
                  <wp:docPr id="9" name="Picture 9" descr="C:\Users\sakara\Downloads\shutterstock_10758761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akara\Downloads\shutterstock_10758761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801" cy="819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E0604B" w:rsidRPr="00C016D2" w:rsidRDefault="00E0604B" w:rsidP="00C016D2">
            <w:pPr>
              <w:ind w:left="-101"/>
              <w:rPr>
                <w:bCs/>
                <w:color w:val="000000" w:themeColor="text1"/>
              </w:rPr>
            </w:pPr>
            <w:r w:rsidRPr="00C016D2">
              <w:rPr>
                <w:b/>
                <w:color w:val="000000" w:themeColor="text1"/>
                <w:sz w:val="32"/>
              </w:rPr>
              <w:t>Need support for yourself or a loved one?</w:t>
            </w:r>
          </w:p>
        </w:tc>
      </w:tr>
      <w:tr w:rsidR="00432645" w:rsidTr="00C016D2">
        <w:tc>
          <w:tcPr>
            <w:tcW w:w="1800" w:type="dxa"/>
            <w:shd w:val="clear" w:color="auto" w:fill="auto"/>
          </w:tcPr>
          <w:p w:rsidR="00432645" w:rsidRPr="0031790E" w:rsidDel="0031790E" w:rsidRDefault="00432645" w:rsidP="00C016D2">
            <w:pPr>
              <w:spacing w:before="240"/>
              <w:jc w:val="right"/>
              <w:rPr>
                <w:b/>
                <w:color w:val="000000" w:themeColor="text1"/>
              </w:rPr>
            </w:pPr>
            <w:r w:rsidRPr="00432645">
              <w:rPr>
                <w:b/>
                <w:noProof/>
                <w:color w:val="000000" w:themeColor="text1"/>
              </w:rPr>
              <w:drawing>
                <wp:inline distT="0" distB="0" distL="0" distR="0" wp14:anchorId="398B1266" wp14:editId="3F790F77">
                  <wp:extent cx="356135" cy="356135"/>
                  <wp:effectExtent l="0" t="0" r="6350" b="6350"/>
                  <wp:docPr id="2" name="Picture 2" descr="C:\Users\sakara\Downloads\shutterstock_10774967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kara\Downloads\shutterstock_10774967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82" cy="35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shd w:val="clear" w:color="auto" w:fill="auto"/>
          </w:tcPr>
          <w:p w:rsidR="00432645" w:rsidRPr="00C016D2" w:rsidDel="0031790E" w:rsidRDefault="00432645">
            <w:pPr>
              <w:rPr>
                <w:rFonts w:ascii="Calibri Light" w:hAnsi="Calibri Light"/>
                <w:b/>
                <w:color w:val="000000" w:themeColor="text1"/>
                <w:sz w:val="24"/>
              </w:rPr>
            </w:pPr>
            <w:r w:rsidRPr="00C016D2">
              <w:rPr>
                <w:rFonts w:ascii="Calibri Light" w:hAnsi="Calibri Light"/>
                <w:bCs/>
                <w:color w:val="000000" w:themeColor="text1"/>
                <w:sz w:val="24"/>
              </w:rPr>
              <w:t>The</w:t>
            </w:r>
            <w:r w:rsidRPr="00C016D2">
              <w:rPr>
                <w:rFonts w:ascii="Calibri Light" w:hAnsi="Calibri Light"/>
                <w:bCs/>
                <w:color w:val="FF3300"/>
                <w:sz w:val="24"/>
              </w:rPr>
              <w:t xml:space="preserve"> </w:t>
            </w:r>
            <w:hyperlink r:id="rId12" w:history="1">
              <w:r w:rsidRPr="00C016D2">
                <w:rPr>
                  <w:rStyle w:val="Hyperlink"/>
                  <w:rFonts w:ascii="Calibri Light" w:hAnsi="Calibri Light"/>
                  <w:b/>
                  <w:bCs/>
                  <w:color w:val="FF3300"/>
                  <w:sz w:val="24"/>
                </w:rPr>
                <w:t>New York C</w:t>
              </w:r>
              <w:r w:rsidRPr="00C016D2">
                <w:rPr>
                  <w:rStyle w:val="Hyperlink"/>
                  <w:rFonts w:ascii="Calibri Light" w:hAnsi="Calibri Light"/>
                  <w:b/>
                  <w:color w:val="FF3300"/>
                  <w:sz w:val="24"/>
                </w:rPr>
                <w:t>ity Employee Assistance Program</w:t>
              </w:r>
            </w:hyperlink>
            <w:r w:rsidRPr="00C016D2">
              <w:rPr>
                <w:rFonts w:ascii="Calibri Light" w:hAnsi="Calibri Light"/>
                <w:bCs/>
                <w:color w:val="000000" w:themeColor="text1"/>
                <w:sz w:val="24"/>
              </w:rPr>
              <w:t xml:space="preserve">  (EAP) offers free and confidential resources, support, and referrals to employees and their family members. Call 212-306-7660, email </w:t>
            </w:r>
            <w:hyperlink r:id="rId13" w:history="1">
              <w:r w:rsidRPr="00C016D2">
                <w:rPr>
                  <w:rStyle w:val="Hyperlink"/>
                  <w:rFonts w:ascii="Calibri Light" w:hAnsi="Calibri Light"/>
                  <w:b/>
                  <w:bCs/>
                  <w:color w:val="0070C0"/>
                  <w:sz w:val="24"/>
                </w:rPr>
                <w:t>eap@olr.nyc.gov</w:t>
              </w:r>
            </w:hyperlink>
            <w:r w:rsidRPr="00C016D2">
              <w:rPr>
                <w:rStyle w:val="Hyperlink"/>
                <w:rFonts w:ascii="Calibri Light" w:hAnsi="Calibri Light"/>
                <w:bCs/>
                <w:color w:val="000000" w:themeColor="text1"/>
                <w:sz w:val="24"/>
                <w:u w:val="none"/>
              </w:rPr>
              <w:t xml:space="preserve"> </w:t>
            </w:r>
            <w:r w:rsidRPr="00C016D2">
              <w:rPr>
                <w:rFonts w:ascii="Calibri Light" w:hAnsi="Calibri Light"/>
                <w:sz w:val="24"/>
              </w:rPr>
              <w:t>or v</w:t>
            </w:r>
            <w:r w:rsidRPr="00C016D2">
              <w:rPr>
                <w:rFonts w:ascii="Calibri Light" w:hAnsi="Calibri Light"/>
                <w:bCs/>
                <w:color w:val="000000" w:themeColor="text1"/>
                <w:sz w:val="24"/>
              </w:rPr>
              <w:t xml:space="preserve">isit </w:t>
            </w:r>
            <w:hyperlink r:id="rId14" w:history="1">
              <w:r w:rsidRPr="00C016D2">
                <w:rPr>
                  <w:rStyle w:val="Hyperlink"/>
                  <w:rFonts w:ascii="Calibri Light" w:hAnsi="Calibri Light"/>
                  <w:b/>
                  <w:bCs/>
                  <w:color w:val="0070C0"/>
                  <w:sz w:val="24"/>
                </w:rPr>
                <w:t>nyc.gov/</w:t>
              </w:r>
              <w:proofErr w:type="spellStart"/>
              <w:r w:rsidRPr="00C016D2">
                <w:rPr>
                  <w:rStyle w:val="Hyperlink"/>
                  <w:rFonts w:ascii="Calibri Light" w:hAnsi="Calibri Light"/>
                  <w:b/>
                  <w:bCs/>
                  <w:color w:val="0070C0"/>
                  <w:sz w:val="24"/>
                </w:rPr>
                <w:t>eap</w:t>
              </w:r>
              <w:proofErr w:type="spellEnd"/>
            </w:hyperlink>
            <w:r w:rsidRPr="00C016D2">
              <w:rPr>
                <w:rFonts w:ascii="Calibri Light" w:hAnsi="Calibri Light"/>
                <w:bCs/>
                <w:color w:val="000000" w:themeColor="text1"/>
                <w:sz w:val="24"/>
              </w:rPr>
              <w:t xml:space="preserve"> to learn more.  </w:t>
            </w:r>
          </w:p>
        </w:tc>
      </w:tr>
      <w:tr w:rsidR="00432645" w:rsidTr="00C016D2">
        <w:trPr>
          <w:trHeight w:val="620"/>
        </w:trPr>
        <w:tc>
          <w:tcPr>
            <w:tcW w:w="1800" w:type="dxa"/>
            <w:shd w:val="clear" w:color="auto" w:fill="auto"/>
          </w:tcPr>
          <w:p w:rsidR="00432645" w:rsidRPr="00E0604B" w:rsidRDefault="00432645" w:rsidP="00C016D2">
            <w:pPr>
              <w:spacing w:before="240"/>
              <w:jc w:val="right"/>
              <w:rPr>
                <w:rFonts w:cs="Helvetica"/>
                <w:noProof/>
                <w:color w:val="000000" w:themeColor="text1"/>
                <w:u w:val="single"/>
              </w:rPr>
            </w:pPr>
            <w:r w:rsidRPr="00432645">
              <w:rPr>
                <w:b/>
                <w:noProof/>
                <w:color w:val="000000" w:themeColor="text1"/>
              </w:rPr>
              <w:drawing>
                <wp:inline distT="0" distB="0" distL="0" distR="0" wp14:anchorId="51471B25" wp14:editId="2FE93F25">
                  <wp:extent cx="356135" cy="356135"/>
                  <wp:effectExtent l="0" t="0" r="6350" b="6350"/>
                  <wp:docPr id="7" name="Picture 7" descr="C:\Users\sakara\Downloads\shutterstock_10774967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kara\Downloads\shutterstock_10774967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82" cy="35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shd w:val="clear" w:color="auto" w:fill="auto"/>
          </w:tcPr>
          <w:p w:rsidR="00432645" w:rsidRPr="00C016D2" w:rsidRDefault="00295568" w:rsidP="00C016D2">
            <w:pPr>
              <w:spacing w:before="240"/>
              <w:rPr>
                <w:rFonts w:ascii="Calibri Light" w:hAnsi="Calibri Light" w:cs="Helvetica"/>
                <w:noProof/>
                <w:color w:val="000000" w:themeColor="text1"/>
                <w:sz w:val="24"/>
                <w:u w:val="single"/>
              </w:rPr>
            </w:pPr>
            <w:hyperlink r:id="rId15" w:history="1">
              <w:r w:rsidR="00432645" w:rsidRPr="00C016D2">
                <w:rPr>
                  <w:rStyle w:val="Hyperlink"/>
                  <w:rFonts w:ascii="Calibri Light" w:hAnsi="Calibri Light"/>
                  <w:b/>
                  <w:bCs/>
                  <w:color w:val="FF3300"/>
                  <w:sz w:val="24"/>
                </w:rPr>
                <w:t>NYC Well</w:t>
              </w:r>
            </w:hyperlink>
            <w:r w:rsidR="00432645" w:rsidRPr="00C016D2">
              <w:rPr>
                <w:rFonts w:ascii="Calibri Light" w:hAnsi="Calibri Light"/>
                <w:bCs/>
                <w:color w:val="000000" w:themeColor="text1"/>
                <w:sz w:val="24"/>
              </w:rPr>
              <w:t xml:space="preserve"> counselors are available to help 24/7/365. Call 888-NYC-WELL </w:t>
            </w:r>
            <w:r w:rsidR="00432645" w:rsidRPr="00C016D2">
              <w:rPr>
                <w:rFonts w:ascii="Calibri Light" w:hAnsi="Calibri Light"/>
                <w:color w:val="000000" w:themeColor="text1"/>
                <w:sz w:val="24"/>
              </w:rPr>
              <w:t>(888-692-9355), t</w:t>
            </w:r>
            <w:r w:rsidR="00432645" w:rsidRPr="00C016D2">
              <w:rPr>
                <w:rFonts w:ascii="Calibri Light" w:hAnsi="Calibri Light"/>
                <w:bCs/>
                <w:color w:val="000000" w:themeColor="text1"/>
                <w:sz w:val="24"/>
              </w:rPr>
              <w:t xml:space="preserve">ext WELL to 65173 or visit </w:t>
            </w:r>
            <w:hyperlink r:id="rId16" w:history="1">
              <w:r w:rsidR="00432645" w:rsidRPr="00C016D2">
                <w:rPr>
                  <w:rStyle w:val="Hyperlink"/>
                  <w:rFonts w:ascii="Calibri Light" w:hAnsi="Calibri Light"/>
                  <w:b/>
                  <w:bCs/>
                  <w:color w:val="0070C0"/>
                  <w:sz w:val="24"/>
                </w:rPr>
                <w:t>nyc.gov/</w:t>
              </w:r>
              <w:proofErr w:type="spellStart"/>
              <w:r w:rsidR="00432645" w:rsidRPr="00C016D2">
                <w:rPr>
                  <w:rStyle w:val="Hyperlink"/>
                  <w:rFonts w:ascii="Calibri Light" w:hAnsi="Calibri Light"/>
                  <w:b/>
                  <w:bCs/>
                  <w:color w:val="0070C0"/>
                  <w:sz w:val="24"/>
                </w:rPr>
                <w:t>nycwell</w:t>
              </w:r>
              <w:proofErr w:type="spellEnd"/>
            </w:hyperlink>
            <w:r w:rsidR="00432645" w:rsidRPr="00C016D2">
              <w:rPr>
                <w:rFonts w:ascii="Calibri Light" w:hAnsi="Calibri Light"/>
                <w:bCs/>
                <w:color w:val="0070C0"/>
                <w:sz w:val="24"/>
              </w:rPr>
              <w:t xml:space="preserve"> </w:t>
            </w:r>
            <w:r w:rsidR="00432645" w:rsidRPr="00C016D2">
              <w:rPr>
                <w:rFonts w:ascii="Calibri Light" w:hAnsi="Calibri Light"/>
                <w:bCs/>
                <w:color w:val="000000" w:themeColor="text1"/>
                <w:sz w:val="24"/>
              </w:rPr>
              <w:t>to chat online.</w:t>
            </w:r>
          </w:p>
        </w:tc>
      </w:tr>
      <w:tr w:rsidR="00432645" w:rsidTr="00C016D2">
        <w:trPr>
          <w:trHeight w:val="1170"/>
        </w:trPr>
        <w:tc>
          <w:tcPr>
            <w:tcW w:w="1800" w:type="dxa"/>
            <w:shd w:val="clear" w:color="auto" w:fill="auto"/>
          </w:tcPr>
          <w:p w:rsidR="00432645" w:rsidRPr="0031790E" w:rsidRDefault="00432645" w:rsidP="00C016D2">
            <w:pPr>
              <w:spacing w:before="240"/>
              <w:jc w:val="right"/>
              <w:rPr>
                <w:color w:val="000000" w:themeColor="text1"/>
              </w:rPr>
            </w:pPr>
            <w:r w:rsidRPr="00432645">
              <w:rPr>
                <w:b/>
                <w:noProof/>
                <w:color w:val="000000" w:themeColor="text1"/>
              </w:rPr>
              <w:drawing>
                <wp:inline distT="0" distB="0" distL="0" distR="0" wp14:anchorId="7F21BB8C" wp14:editId="4C24EE68">
                  <wp:extent cx="356135" cy="356135"/>
                  <wp:effectExtent l="0" t="0" r="6350" b="6350"/>
                  <wp:docPr id="8" name="Picture 8" descr="C:\Users\sakara\Downloads\shutterstock_10774967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kara\Downloads\shutterstock_10774967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82" cy="35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shd w:val="clear" w:color="auto" w:fill="auto"/>
          </w:tcPr>
          <w:p w:rsidR="00432645" w:rsidRPr="00C016D2" w:rsidRDefault="00432645" w:rsidP="00C016D2">
            <w:pPr>
              <w:spacing w:before="240"/>
              <w:rPr>
                <w:rFonts w:ascii="Calibri Light" w:hAnsi="Calibri Light"/>
                <w:color w:val="000000" w:themeColor="text1"/>
                <w:sz w:val="24"/>
              </w:rPr>
            </w:pPr>
            <w:r w:rsidRPr="00C016D2">
              <w:rPr>
                <w:rFonts w:ascii="Calibri Light" w:hAnsi="Calibri Light"/>
                <w:color w:val="000000" w:themeColor="text1"/>
                <w:sz w:val="24"/>
              </w:rPr>
              <w:t xml:space="preserve">Your regular </w:t>
            </w:r>
            <w:r w:rsidRPr="00C016D2">
              <w:rPr>
                <w:rFonts w:ascii="Calibri Light" w:hAnsi="Calibri Light"/>
                <w:b/>
                <w:color w:val="FF3300"/>
                <w:sz w:val="24"/>
              </w:rPr>
              <w:t>health care provider</w:t>
            </w:r>
            <w:r w:rsidRPr="00C016D2">
              <w:rPr>
                <w:rFonts w:ascii="Calibri Light" w:hAnsi="Calibri Light"/>
                <w:color w:val="FF3300"/>
                <w:sz w:val="24"/>
              </w:rPr>
              <w:t xml:space="preserve"> </w:t>
            </w:r>
            <w:r w:rsidRPr="00C016D2">
              <w:rPr>
                <w:rFonts w:ascii="Calibri Light" w:hAnsi="Calibri Light"/>
                <w:color w:val="000000" w:themeColor="text1"/>
                <w:sz w:val="24"/>
              </w:rPr>
              <w:t xml:space="preserve">can also offer information and help. If you don’t have a regular health care provider, call the number on the back of your health insurance card or visit your health plan </w:t>
            </w:r>
            <w:hyperlink r:id="rId17" w:history="1">
              <w:r w:rsidRPr="00C016D2">
                <w:rPr>
                  <w:rStyle w:val="Hyperlink"/>
                  <w:rFonts w:ascii="Calibri Light" w:hAnsi="Calibri Light"/>
                  <w:b/>
                  <w:color w:val="0070C0"/>
                  <w:sz w:val="24"/>
                </w:rPr>
                <w:t>website</w:t>
              </w:r>
            </w:hyperlink>
            <w:r w:rsidRPr="00C016D2">
              <w:rPr>
                <w:rFonts w:ascii="Calibri Light" w:hAnsi="Calibri Light"/>
                <w:b/>
                <w:color w:val="0070C0"/>
                <w:sz w:val="24"/>
              </w:rPr>
              <w:t xml:space="preserve"> </w:t>
            </w:r>
            <w:r w:rsidRPr="00C016D2">
              <w:rPr>
                <w:rFonts w:ascii="Calibri Light" w:hAnsi="Calibri Light"/>
                <w:color w:val="000000" w:themeColor="text1"/>
                <w:sz w:val="24"/>
              </w:rPr>
              <w:t>to find one in your network.</w:t>
            </w:r>
          </w:p>
        </w:tc>
      </w:tr>
      <w:tr w:rsidR="0031790E" w:rsidTr="00C016D2">
        <w:tc>
          <w:tcPr>
            <w:tcW w:w="9540" w:type="dxa"/>
            <w:gridSpan w:val="2"/>
          </w:tcPr>
          <w:p w:rsidR="0031790E" w:rsidRPr="00C016D2" w:rsidRDefault="00432645" w:rsidP="00C016D2">
            <w:pPr>
              <w:contextualSpacing/>
              <w:rPr>
                <w:rFonts w:ascii="Calibri Light" w:hAnsi="Calibri Light" w:cs="Helvetica"/>
                <w:noProof/>
                <w:sz w:val="24"/>
                <w:u w:val="single"/>
              </w:rPr>
            </w:pPr>
            <w:r w:rsidRPr="00C016D2">
              <w:rPr>
                <w:rFonts w:ascii="Calibri Light" w:hAnsi="Calibri Light"/>
                <w:noProof/>
                <w:sz w:val="24"/>
              </w:rPr>
              <w:t xml:space="preserve">   </w:t>
            </w:r>
            <w:r w:rsidRPr="00C016D2">
              <w:rPr>
                <w:rFonts w:ascii="Calibri Light" w:hAnsi="Calibri Light" w:cs="Arial"/>
                <w:sz w:val="24"/>
              </w:rPr>
              <w:t xml:space="preserve">Visit </w:t>
            </w:r>
            <w:hyperlink r:id="rId18" w:history="1">
              <w:r w:rsidRPr="00C016D2">
                <w:rPr>
                  <w:rStyle w:val="Hyperlink"/>
                  <w:rFonts w:ascii="Calibri Light" w:hAnsi="Calibri Light" w:cs="Arial"/>
                  <w:b/>
                  <w:sz w:val="24"/>
                </w:rPr>
                <w:t>our website</w:t>
              </w:r>
            </w:hyperlink>
            <w:r w:rsidRPr="00C016D2">
              <w:rPr>
                <w:rFonts w:ascii="Calibri Light" w:hAnsi="Calibri Light" w:cs="Arial"/>
                <w:sz w:val="24"/>
              </w:rPr>
              <w:t xml:space="preserve"> to learn more mental health well-being strategies and tips</w:t>
            </w:r>
            <w:r w:rsidR="00C016D2">
              <w:rPr>
                <w:rFonts w:ascii="Calibri Light" w:hAnsi="Calibri Light" w:cs="Arial"/>
                <w:sz w:val="24"/>
              </w:rPr>
              <w:t>.</w:t>
            </w:r>
          </w:p>
        </w:tc>
      </w:tr>
      <w:tr w:rsidR="0031790E" w:rsidTr="00C016D2">
        <w:tc>
          <w:tcPr>
            <w:tcW w:w="9540" w:type="dxa"/>
            <w:gridSpan w:val="2"/>
          </w:tcPr>
          <w:p w:rsidR="0031790E" w:rsidRDefault="0031790E" w:rsidP="00CD3AD9">
            <w:pPr>
              <w:contextualSpacing/>
              <w:jc w:val="center"/>
              <w:rPr>
                <w:rFonts w:cs="Helvetica"/>
                <w:b/>
                <w:noProof/>
                <w:u w:val="single"/>
              </w:rPr>
            </w:pPr>
          </w:p>
        </w:tc>
      </w:tr>
      <w:tr w:rsidR="00164920" w:rsidTr="00C016D2">
        <w:tc>
          <w:tcPr>
            <w:tcW w:w="9540" w:type="dxa"/>
            <w:gridSpan w:val="2"/>
          </w:tcPr>
          <w:p w:rsidR="00164920" w:rsidRDefault="008A5C8D" w:rsidP="00CD3AD9">
            <w:pPr>
              <w:contextualSpacing/>
              <w:jc w:val="center"/>
              <w:rPr>
                <w:rFonts w:cs="Helvetica"/>
                <w:b/>
                <w:noProof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B802DB4" wp14:editId="20ECEB3C">
                  <wp:extent cx="5686425" cy="477601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851" cy="480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4920" w:rsidTr="00C016D2">
        <w:trPr>
          <w:trHeight w:val="2358"/>
        </w:trPr>
        <w:tc>
          <w:tcPr>
            <w:tcW w:w="1800" w:type="dxa"/>
          </w:tcPr>
          <w:p w:rsidR="00164920" w:rsidRDefault="008A5C8D" w:rsidP="00C016D2">
            <w:pPr>
              <w:ind w:left="-108"/>
              <w:contextualSpacing/>
              <w:jc w:val="center"/>
              <w:rPr>
                <w:rFonts w:cs="Helvetica"/>
                <w:b/>
                <w:noProof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F03F4FF" wp14:editId="75DAA111">
                  <wp:extent cx="1200242" cy="1097280"/>
                  <wp:effectExtent l="0" t="0" r="0" b="762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065" cy="1101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</w:tcPr>
          <w:p w:rsidR="00164920" w:rsidRPr="00C016D2" w:rsidRDefault="008A5C8D" w:rsidP="00C016D2">
            <w:pPr>
              <w:contextualSpacing/>
              <w:rPr>
                <w:rFonts w:asciiTheme="majorHAnsi" w:hAnsiTheme="majorHAnsi" w:cs="Helvetica"/>
                <w:noProof/>
                <w:color w:val="000000" w:themeColor="text1"/>
                <w:sz w:val="24"/>
              </w:rPr>
            </w:pPr>
            <w:r w:rsidRPr="00C016D2">
              <w:rPr>
                <w:rFonts w:asciiTheme="majorHAnsi" w:hAnsiTheme="majorHAnsi" w:cs="Helvetica"/>
                <w:b/>
                <w:noProof/>
                <w:color w:val="00B0F0"/>
                <w:sz w:val="24"/>
              </w:rPr>
              <w:t>SAVE THE DATE!</w:t>
            </w:r>
            <w:r w:rsidRPr="00C016D2">
              <w:rPr>
                <w:rFonts w:asciiTheme="majorHAnsi" w:hAnsiTheme="majorHAnsi" w:cs="Helvetica"/>
                <w:noProof/>
                <w:color w:val="00B0F0"/>
                <w:sz w:val="24"/>
              </w:rPr>
              <w:t xml:space="preserve">  </w:t>
            </w:r>
            <w:r w:rsidRPr="00C016D2">
              <w:rPr>
                <w:rFonts w:asciiTheme="majorHAnsi" w:hAnsiTheme="majorHAnsi" w:cs="Helvetica"/>
                <w:noProof/>
                <w:color w:val="000000" w:themeColor="text1"/>
                <w:sz w:val="24"/>
              </w:rPr>
              <w:t>Join WorkWell NYC and</w:t>
            </w:r>
            <w:r w:rsidR="007C18E3" w:rsidRPr="00C016D2">
              <w:rPr>
                <w:rFonts w:asciiTheme="majorHAnsi" w:hAnsiTheme="majorHAnsi" w:cs="Helvetica"/>
                <w:noProof/>
                <w:color w:val="000000" w:themeColor="text1"/>
                <w:sz w:val="24"/>
              </w:rPr>
              <w:t xml:space="preserve"> the NYC </w:t>
            </w:r>
            <w:r w:rsidRPr="00C016D2">
              <w:rPr>
                <w:rFonts w:asciiTheme="majorHAnsi" w:hAnsiTheme="majorHAnsi" w:cs="Helvetica"/>
                <w:noProof/>
                <w:color w:val="000000" w:themeColor="text1"/>
                <w:sz w:val="24"/>
              </w:rPr>
              <w:t xml:space="preserve">EAP for two lunchtime webinars in recognition of </w:t>
            </w:r>
            <w:r w:rsidR="00033DE8" w:rsidRPr="00C016D2">
              <w:rPr>
                <w:rFonts w:asciiTheme="majorHAnsi" w:hAnsiTheme="majorHAnsi" w:cs="Helvetica"/>
                <w:noProof/>
                <w:color w:val="000000" w:themeColor="text1"/>
                <w:sz w:val="24"/>
              </w:rPr>
              <w:t xml:space="preserve">Mental Health Awareness Month. </w:t>
            </w:r>
          </w:p>
          <w:p w:rsidR="007C18E3" w:rsidRPr="00C016D2" w:rsidRDefault="007C18E3" w:rsidP="00C016D2">
            <w:pPr>
              <w:contextualSpacing/>
              <w:rPr>
                <w:rFonts w:asciiTheme="majorHAnsi" w:hAnsiTheme="majorHAnsi" w:cs="Helvetica"/>
                <w:noProof/>
                <w:color w:val="000000" w:themeColor="text1"/>
                <w:sz w:val="24"/>
              </w:rPr>
            </w:pPr>
          </w:p>
          <w:p w:rsidR="007C18E3" w:rsidRPr="00C016D2" w:rsidRDefault="007C18E3" w:rsidP="00C016D2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="Helvetica"/>
                <w:noProof/>
                <w:color w:val="000000" w:themeColor="text1"/>
                <w:sz w:val="24"/>
              </w:rPr>
            </w:pPr>
            <w:r w:rsidRPr="00C016D2">
              <w:rPr>
                <w:rFonts w:asciiTheme="majorHAnsi" w:hAnsiTheme="majorHAnsi" w:cs="Helvetica"/>
                <w:b/>
                <w:noProof/>
                <w:color w:val="00B0F0"/>
                <w:sz w:val="24"/>
              </w:rPr>
              <w:t>May 9</w:t>
            </w:r>
            <w:r w:rsidRPr="00C016D2">
              <w:rPr>
                <w:rFonts w:asciiTheme="majorHAnsi" w:hAnsiTheme="majorHAnsi" w:cs="Helvetica"/>
                <w:b/>
                <w:noProof/>
                <w:color w:val="00B0F0"/>
                <w:sz w:val="24"/>
                <w:vertAlign w:val="superscript"/>
              </w:rPr>
              <w:t>th</w:t>
            </w:r>
            <w:r w:rsidR="00C016D2" w:rsidRPr="00C016D2">
              <w:rPr>
                <w:rFonts w:asciiTheme="majorHAnsi" w:hAnsiTheme="majorHAnsi" w:cs="Helvetica"/>
                <w:b/>
                <w:noProof/>
                <w:color w:val="00B0F0"/>
                <w:sz w:val="24"/>
              </w:rPr>
              <w:t xml:space="preserve"> </w:t>
            </w:r>
            <w:r w:rsidR="00C016D2" w:rsidRPr="00C016D2">
              <w:rPr>
                <w:rFonts w:asciiTheme="majorHAnsi" w:hAnsiTheme="majorHAnsi" w:cs="Helvetica"/>
                <w:b/>
                <w:noProof/>
                <w:color w:val="000000" w:themeColor="text1"/>
                <w:sz w:val="24"/>
              </w:rPr>
              <w:t>|</w:t>
            </w:r>
            <w:r w:rsidR="00C016D2" w:rsidRPr="00C016D2">
              <w:rPr>
                <w:rFonts w:asciiTheme="majorHAnsi" w:hAnsiTheme="majorHAnsi" w:cs="Helvetica"/>
                <w:b/>
                <w:noProof/>
                <w:color w:val="00B0F0"/>
                <w:sz w:val="24"/>
              </w:rPr>
              <w:t xml:space="preserve"> </w:t>
            </w:r>
            <w:r w:rsidRPr="00C016D2">
              <w:rPr>
                <w:rFonts w:asciiTheme="majorHAnsi" w:hAnsiTheme="majorHAnsi" w:cs="Helvetica"/>
                <w:b/>
                <w:noProof/>
                <w:color w:val="00B0F0"/>
                <w:sz w:val="24"/>
              </w:rPr>
              <w:t>12:30PM:</w:t>
            </w:r>
            <w:r w:rsidRPr="00C016D2">
              <w:rPr>
                <w:rFonts w:asciiTheme="majorHAnsi" w:hAnsiTheme="majorHAnsi" w:cs="Helvetica"/>
                <w:noProof/>
                <w:color w:val="000000" w:themeColor="text1"/>
                <w:sz w:val="24"/>
              </w:rPr>
              <w:t xml:space="preserve"> Myth Busting – The Facts about Mental Wellness </w:t>
            </w:r>
          </w:p>
          <w:p w:rsidR="007C18E3" w:rsidRPr="00C016D2" w:rsidRDefault="007C18E3" w:rsidP="00C016D2">
            <w:pPr>
              <w:pStyle w:val="ListParagraph"/>
              <w:spacing w:after="240"/>
              <w:ind w:left="360"/>
              <w:rPr>
                <w:rFonts w:asciiTheme="majorHAnsi" w:hAnsiTheme="majorHAnsi" w:cs="Helvetica"/>
                <w:noProof/>
                <w:color w:val="FF3300"/>
                <w:sz w:val="24"/>
              </w:rPr>
            </w:pPr>
            <w:r w:rsidRPr="00C016D2">
              <w:rPr>
                <w:rFonts w:asciiTheme="majorHAnsi" w:hAnsiTheme="majorHAnsi" w:cs="Helvetica"/>
                <w:noProof/>
                <w:color w:val="FF3300"/>
                <w:sz w:val="24"/>
              </w:rPr>
              <w:t xml:space="preserve">Register at: </w:t>
            </w:r>
            <w:hyperlink r:id="rId21" w:history="1">
              <w:r w:rsidRPr="00C016D2">
                <w:rPr>
                  <w:rStyle w:val="Hyperlink"/>
                  <w:rFonts w:asciiTheme="majorHAnsi" w:hAnsiTheme="majorHAnsi" w:cs="Helvetica"/>
                  <w:b/>
                  <w:noProof/>
                  <w:sz w:val="24"/>
                </w:rPr>
                <w:t>bit.ly/MythbustingWebinar</w:t>
              </w:r>
            </w:hyperlink>
            <w:r w:rsidRPr="00C016D2">
              <w:rPr>
                <w:rFonts w:asciiTheme="majorHAnsi" w:hAnsiTheme="majorHAnsi" w:cs="Helvetica"/>
                <w:noProof/>
                <w:color w:val="FF3300"/>
                <w:sz w:val="24"/>
              </w:rPr>
              <w:t xml:space="preserve"> </w:t>
            </w:r>
          </w:p>
          <w:p w:rsidR="007C18E3" w:rsidRPr="00C016D2" w:rsidRDefault="007C18E3" w:rsidP="00C016D2">
            <w:pPr>
              <w:pStyle w:val="ListParagraph"/>
              <w:spacing w:before="240"/>
              <w:ind w:left="360"/>
              <w:rPr>
                <w:rFonts w:asciiTheme="majorHAnsi" w:hAnsiTheme="majorHAnsi" w:cs="Helvetica"/>
                <w:noProof/>
                <w:color w:val="000000" w:themeColor="text1"/>
                <w:sz w:val="16"/>
              </w:rPr>
            </w:pPr>
          </w:p>
          <w:p w:rsidR="007C18E3" w:rsidRPr="00C016D2" w:rsidRDefault="007C18E3" w:rsidP="00C016D2">
            <w:pPr>
              <w:pStyle w:val="ListParagraph"/>
              <w:numPr>
                <w:ilvl w:val="0"/>
                <w:numId w:val="5"/>
              </w:numPr>
              <w:spacing w:before="240"/>
              <w:rPr>
                <w:rFonts w:asciiTheme="majorHAnsi" w:hAnsiTheme="majorHAnsi" w:cs="Helvetica"/>
                <w:noProof/>
                <w:color w:val="000000" w:themeColor="text1"/>
                <w:sz w:val="24"/>
              </w:rPr>
            </w:pPr>
            <w:r w:rsidRPr="00C016D2">
              <w:rPr>
                <w:rFonts w:asciiTheme="majorHAnsi" w:hAnsiTheme="majorHAnsi" w:cs="Helvetica"/>
                <w:b/>
                <w:noProof/>
                <w:color w:val="00B0F0"/>
                <w:sz w:val="24"/>
              </w:rPr>
              <w:t>May 23</w:t>
            </w:r>
            <w:r w:rsidRPr="00C016D2">
              <w:rPr>
                <w:rFonts w:asciiTheme="majorHAnsi" w:hAnsiTheme="majorHAnsi" w:cs="Helvetica"/>
                <w:b/>
                <w:noProof/>
                <w:color w:val="00B0F0"/>
                <w:sz w:val="24"/>
                <w:vertAlign w:val="superscript"/>
              </w:rPr>
              <w:t>rd</w:t>
            </w:r>
            <w:r w:rsidRPr="00C016D2">
              <w:rPr>
                <w:rFonts w:asciiTheme="majorHAnsi" w:hAnsiTheme="majorHAnsi" w:cs="Helvetica"/>
                <w:b/>
                <w:noProof/>
                <w:color w:val="00B0F0"/>
                <w:sz w:val="24"/>
              </w:rPr>
              <w:t xml:space="preserve"> </w:t>
            </w:r>
            <w:r w:rsidRPr="00C016D2">
              <w:rPr>
                <w:rFonts w:asciiTheme="majorHAnsi" w:hAnsiTheme="majorHAnsi" w:cs="Helvetica"/>
                <w:b/>
                <w:noProof/>
                <w:color w:val="000000" w:themeColor="text1"/>
                <w:sz w:val="24"/>
              </w:rPr>
              <w:t>|</w:t>
            </w:r>
            <w:r w:rsidRPr="00C016D2">
              <w:rPr>
                <w:rFonts w:asciiTheme="majorHAnsi" w:hAnsiTheme="majorHAnsi" w:cs="Helvetica"/>
                <w:b/>
                <w:noProof/>
                <w:color w:val="00B0F0"/>
                <w:sz w:val="24"/>
              </w:rPr>
              <w:t xml:space="preserve"> 12:30PM: </w:t>
            </w:r>
            <w:r w:rsidRPr="00C016D2">
              <w:rPr>
                <w:rFonts w:asciiTheme="majorHAnsi" w:hAnsiTheme="majorHAnsi" w:cs="Helvetica"/>
                <w:noProof/>
                <w:color w:val="000000" w:themeColor="text1"/>
                <w:sz w:val="24"/>
              </w:rPr>
              <w:t>What’s the Big Deal About Sleep?</w:t>
            </w:r>
          </w:p>
          <w:p w:rsidR="007C18E3" w:rsidRPr="00C016D2" w:rsidRDefault="007C18E3" w:rsidP="00C016D2">
            <w:pPr>
              <w:pStyle w:val="ListParagraph"/>
              <w:ind w:left="360"/>
              <w:rPr>
                <w:rFonts w:asciiTheme="majorHAnsi" w:hAnsiTheme="majorHAnsi" w:cs="Helvetica"/>
                <w:noProof/>
                <w:color w:val="FF3300"/>
                <w:sz w:val="24"/>
              </w:rPr>
            </w:pPr>
            <w:r w:rsidRPr="00C016D2">
              <w:rPr>
                <w:rFonts w:asciiTheme="majorHAnsi" w:hAnsiTheme="majorHAnsi" w:cs="Helvetica"/>
                <w:noProof/>
                <w:color w:val="FF3300"/>
                <w:sz w:val="24"/>
              </w:rPr>
              <w:t xml:space="preserve">Register at: </w:t>
            </w:r>
            <w:hyperlink r:id="rId22" w:history="1">
              <w:r w:rsidRPr="00C016D2">
                <w:rPr>
                  <w:rStyle w:val="Hyperlink"/>
                  <w:rFonts w:asciiTheme="majorHAnsi" w:hAnsiTheme="majorHAnsi" w:cs="Helvetica"/>
                  <w:b/>
                  <w:noProof/>
                  <w:sz w:val="24"/>
                </w:rPr>
                <w:t>bit.ly/WorkWellSleeps</w:t>
              </w:r>
            </w:hyperlink>
          </w:p>
          <w:p w:rsidR="007C18E3" w:rsidRPr="00C016D2" w:rsidRDefault="007C18E3" w:rsidP="00C016D2">
            <w:pPr>
              <w:rPr>
                <w:rFonts w:cs="Helvetica"/>
                <w:noProof/>
                <w:color w:val="000000" w:themeColor="text1"/>
              </w:rPr>
            </w:pPr>
          </w:p>
        </w:tc>
      </w:tr>
      <w:tr w:rsidR="00432645" w:rsidTr="00C016D2">
        <w:tc>
          <w:tcPr>
            <w:tcW w:w="9540" w:type="dxa"/>
            <w:gridSpan w:val="2"/>
          </w:tcPr>
          <w:p w:rsidR="00432645" w:rsidRDefault="00432645" w:rsidP="00CD3AD9">
            <w:pPr>
              <w:contextualSpacing/>
              <w:jc w:val="center"/>
              <w:rPr>
                <w:rFonts w:cs="Helvetica"/>
                <w:b/>
                <w:noProof/>
                <w:u w:val="single"/>
              </w:rPr>
            </w:pPr>
            <w:r w:rsidRPr="005D2111">
              <w:rPr>
                <w:noProof/>
              </w:rPr>
              <w:drawing>
                <wp:inline distT="0" distB="0" distL="0" distR="0" wp14:anchorId="73467E14" wp14:editId="725FC1CB">
                  <wp:extent cx="1781175" cy="1066737"/>
                  <wp:effectExtent l="0" t="0" r="0" b="635"/>
                  <wp:docPr id="11" name="Picture 11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WorkWell-mayor-black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4256" cy="1074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2645" w:rsidRPr="00C016D2" w:rsidRDefault="00295568" w:rsidP="00C016D2">
            <w:pPr>
              <w:ind w:left="2160" w:firstLine="720"/>
              <w:rPr>
                <w:color w:val="0563C1"/>
                <w:u w:val="single"/>
              </w:rPr>
            </w:pPr>
            <w:hyperlink r:id="rId25" w:history="1">
              <w:r w:rsidR="00432645" w:rsidRPr="005D2111">
                <w:rPr>
                  <w:rStyle w:val="Hyperlink"/>
                </w:rPr>
                <w:t>nyc.gov/workwellnyc</w:t>
              </w:r>
            </w:hyperlink>
            <w:r w:rsidR="00432645" w:rsidRPr="005D2111">
              <w:rPr>
                <w:rStyle w:val="center"/>
              </w:rPr>
              <w:t xml:space="preserve"> | </w:t>
            </w:r>
            <w:hyperlink r:id="rId26" w:history="1">
              <w:r w:rsidR="00432645" w:rsidRPr="005D2111">
                <w:rPr>
                  <w:rStyle w:val="Hyperlink"/>
                </w:rPr>
                <w:t>workwell@olr.nyc.gov</w:t>
              </w:r>
            </w:hyperlink>
          </w:p>
          <w:p w:rsidR="00432645" w:rsidRDefault="00432645" w:rsidP="00C016D2">
            <w:pPr>
              <w:contextualSpacing/>
              <w:rPr>
                <w:rFonts w:cs="Helvetica"/>
                <w:b/>
                <w:noProof/>
                <w:u w:val="single"/>
              </w:rPr>
            </w:pPr>
          </w:p>
        </w:tc>
      </w:tr>
    </w:tbl>
    <w:p w:rsidR="00CD3AD9" w:rsidRPr="00E739D8" w:rsidRDefault="0031790E" w:rsidP="0093206E">
      <w:pPr>
        <w:spacing w:after="0" w:line="240" w:lineRule="auto"/>
        <w:contextualSpacing/>
        <w:rPr>
          <w:rFonts w:cs="Helvetica"/>
          <w:b/>
          <w:noProof/>
        </w:rPr>
      </w:pPr>
      <w:r w:rsidDel="0031790E">
        <w:rPr>
          <w:rFonts w:cs="Helvetica"/>
          <w:b/>
          <w:noProof/>
          <w:u w:val="single"/>
        </w:rPr>
        <w:t xml:space="preserve"> </w:t>
      </w:r>
    </w:p>
    <w:p w:rsidR="0093206E" w:rsidRDefault="0093206E" w:rsidP="0093206E">
      <w:pPr>
        <w:rPr>
          <w:b/>
          <w:bCs/>
        </w:rPr>
      </w:pPr>
      <w:bookmarkStart w:id="0" w:name="_GoBack"/>
      <w:bookmarkEnd w:id="0"/>
    </w:p>
    <w:p w:rsidR="0036346C" w:rsidRPr="00CD3AD9" w:rsidRDefault="0036346C" w:rsidP="00C016D2">
      <w:pPr>
        <w:rPr>
          <w:color w:val="0563C1"/>
          <w:u w:val="single"/>
        </w:rPr>
      </w:pPr>
    </w:p>
    <w:sectPr w:rsidR="0036346C" w:rsidRPr="00CD3AD9">
      <w:head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568" w:rsidRDefault="00295568" w:rsidP="00295568">
      <w:pPr>
        <w:spacing w:after="0" w:line="240" w:lineRule="auto"/>
      </w:pPr>
      <w:r>
        <w:separator/>
      </w:r>
    </w:p>
  </w:endnote>
  <w:endnote w:type="continuationSeparator" w:id="0">
    <w:p w:rsidR="00295568" w:rsidRDefault="00295568" w:rsidP="00295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568" w:rsidRDefault="00295568" w:rsidP="00295568">
      <w:pPr>
        <w:spacing w:after="0" w:line="240" w:lineRule="auto"/>
      </w:pPr>
      <w:r>
        <w:separator/>
      </w:r>
    </w:p>
  </w:footnote>
  <w:footnote w:type="continuationSeparator" w:id="0">
    <w:p w:rsidR="00295568" w:rsidRDefault="00295568" w:rsidP="00295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568" w:rsidRDefault="00295568">
    <w:pPr>
      <w:pStyle w:val="Header"/>
    </w:pPr>
    <w:r>
      <w:rPr>
        <w:b/>
      </w:rPr>
      <w:t xml:space="preserve">Trying to Connect: Use the Best Words </w:t>
    </w:r>
    <w:r>
      <w:rPr>
        <w:b/>
      </w:rPr>
      <w:tab/>
      <w:t xml:space="preserve">                                                                                              </w:t>
    </w:r>
    <w:r>
      <w:t>May 3</w:t>
    </w:r>
    <w:r>
      <w:t>, 2018</w:t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37310"/>
    <w:multiLevelType w:val="hybridMultilevel"/>
    <w:tmpl w:val="F808D9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0C7414"/>
    <w:multiLevelType w:val="hybridMultilevel"/>
    <w:tmpl w:val="0930ECA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DC65CCD"/>
    <w:multiLevelType w:val="hybridMultilevel"/>
    <w:tmpl w:val="DEC61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B2385"/>
    <w:multiLevelType w:val="hybridMultilevel"/>
    <w:tmpl w:val="AEA68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720D7"/>
    <w:multiLevelType w:val="hybridMultilevel"/>
    <w:tmpl w:val="02749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6E"/>
    <w:rsid w:val="00033DE8"/>
    <w:rsid w:val="00063FED"/>
    <w:rsid w:val="00067A4E"/>
    <w:rsid w:val="00164920"/>
    <w:rsid w:val="00295568"/>
    <w:rsid w:val="0031790E"/>
    <w:rsid w:val="0036346C"/>
    <w:rsid w:val="00432645"/>
    <w:rsid w:val="00535869"/>
    <w:rsid w:val="006378E7"/>
    <w:rsid w:val="007C18E3"/>
    <w:rsid w:val="008A5C8D"/>
    <w:rsid w:val="0093206E"/>
    <w:rsid w:val="00A87CDD"/>
    <w:rsid w:val="00C016D2"/>
    <w:rsid w:val="00C361C1"/>
    <w:rsid w:val="00C7532D"/>
    <w:rsid w:val="00CD3AD9"/>
    <w:rsid w:val="00E0604B"/>
    <w:rsid w:val="00E739D8"/>
    <w:rsid w:val="00F4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6D4A1-962C-477B-B903-437E4F52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0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206E"/>
    <w:rPr>
      <w:color w:val="0563C1"/>
      <w:u w:val="single"/>
    </w:rPr>
  </w:style>
  <w:style w:type="character" w:customStyle="1" w:styleId="center">
    <w:name w:val="center"/>
    <w:basedOn w:val="DefaultParagraphFont"/>
    <w:rsid w:val="0093206E"/>
  </w:style>
  <w:style w:type="character" w:styleId="CommentReference">
    <w:name w:val="annotation reference"/>
    <w:basedOn w:val="DefaultParagraphFont"/>
    <w:uiPriority w:val="99"/>
    <w:semiHidden/>
    <w:unhideWhenUsed/>
    <w:rsid w:val="009320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20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206E"/>
    <w:rPr>
      <w:sz w:val="20"/>
      <w:szCs w:val="20"/>
    </w:rPr>
  </w:style>
  <w:style w:type="table" w:styleId="TableGrid">
    <w:name w:val="Table Grid"/>
    <w:basedOn w:val="TableNormal"/>
    <w:uiPriority w:val="39"/>
    <w:rsid w:val="00932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2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06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D3AD9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A4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95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568"/>
  </w:style>
  <w:style w:type="paragraph" w:styleId="Footer">
    <w:name w:val="footer"/>
    <w:basedOn w:val="Normal"/>
    <w:link w:val="FooterChar"/>
    <w:uiPriority w:val="99"/>
    <w:unhideWhenUsed/>
    <w:rsid w:val="00295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ap@olr.nyc.gov" TargetMode="External"/><Relationship Id="rId18" Type="http://schemas.openxmlformats.org/officeDocument/2006/relationships/hyperlink" Target="https://on.nyc.gov/2qifvYc" TargetMode="External"/><Relationship Id="rId26" Type="http://schemas.openxmlformats.org/officeDocument/2006/relationships/hyperlink" Target="mailto:workwell@olr.nyc.gov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t.ly/MythbustingWebinar" TargetMode="External"/><Relationship Id="rId7" Type="http://schemas.openxmlformats.org/officeDocument/2006/relationships/hyperlink" Target="https://on.nyc.gov/2qifvYc" TargetMode="External"/><Relationship Id="rId12" Type="http://schemas.openxmlformats.org/officeDocument/2006/relationships/hyperlink" Target="http://on.nyc.gov/2g7JOLH" TargetMode="External"/><Relationship Id="rId17" Type="http://schemas.openxmlformats.org/officeDocument/2006/relationships/hyperlink" Target="http://on.nyc.gov/2FxPhHg" TargetMode="External"/><Relationship Id="rId25" Type="http://schemas.openxmlformats.org/officeDocument/2006/relationships/hyperlink" Target="http://on.nyc.gov/2AFumj1" TargetMode="External"/><Relationship Id="rId2" Type="http://schemas.openxmlformats.org/officeDocument/2006/relationships/styles" Target="styles.xml"/><Relationship Id="rId16" Type="http://schemas.openxmlformats.org/officeDocument/2006/relationships/hyperlink" Target="http://bit.ly/2JvY9OC" TargetMode="External"/><Relationship Id="rId20" Type="http://schemas.openxmlformats.org/officeDocument/2006/relationships/image" Target="media/image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hyperlink" Target="http://bit.ly/2JvY9OC" TargetMode="External"/><Relationship Id="rId23" Type="http://schemas.openxmlformats.org/officeDocument/2006/relationships/hyperlink" Target="http://on.nyc.gov/2AFumj1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on.nyc.gov/2g7JOLH" TargetMode="External"/><Relationship Id="rId22" Type="http://schemas.openxmlformats.org/officeDocument/2006/relationships/hyperlink" Target="http://bit.ly/WorkWellSleeps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Torres</dc:creator>
  <cp:keywords/>
  <dc:description/>
  <cp:lastModifiedBy>Marissa Frieder</cp:lastModifiedBy>
  <cp:revision>2</cp:revision>
  <dcterms:created xsi:type="dcterms:W3CDTF">2018-08-22T18:30:00Z</dcterms:created>
  <dcterms:modified xsi:type="dcterms:W3CDTF">2018-08-22T18:30:00Z</dcterms:modified>
</cp:coreProperties>
</file>